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22FFE" w14:textId="77777777" w:rsidR="0055581B" w:rsidRPr="00BF24CC" w:rsidRDefault="0055581B" w:rsidP="0055581B">
      <w:pPr>
        <w:tabs>
          <w:tab w:val="left" w:pos="1155"/>
          <w:tab w:val="center" w:pos="4536"/>
          <w:tab w:val="left" w:pos="6480"/>
        </w:tabs>
        <w:spacing w:before="120"/>
        <w:jc w:val="center"/>
        <w:outlineLvl w:val="0"/>
        <w:rPr>
          <w:rFonts w:ascii="Arial Narrow" w:hAnsi="Arial Narrow"/>
          <w:b/>
          <w:bCs/>
          <w:sz w:val="32"/>
          <w:szCs w:val="32"/>
        </w:rPr>
      </w:pPr>
    </w:p>
    <w:p w14:paraId="6807EAC1" w14:textId="77777777" w:rsidR="0055581B" w:rsidRPr="00BF24CC" w:rsidRDefault="0055581B" w:rsidP="0055581B">
      <w:pPr>
        <w:tabs>
          <w:tab w:val="left" w:pos="1155"/>
          <w:tab w:val="center" w:pos="4536"/>
          <w:tab w:val="left" w:pos="6480"/>
        </w:tabs>
        <w:spacing w:before="120"/>
        <w:jc w:val="center"/>
        <w:outlineLvl w:val="0"/>
        <w:rPr>
          <w:rFonts w:ascii="Arial Narrow" w:hAnsi="Arial Narrow"/>
          <w:b/>
          <w:bCs/>
          <w:sz w:val="32"/>
          <w:szCs w:val="32"/>
        </w:rPr>
      </w:pPr>
    </w:p>
    <w:p w14:paraId="12C5D2E5" w14:textId="77777777" w:rsidR="0055581B" w:rsidRPr="00BF24CC" w:rsidRDefault="0055581B" w:rsidP="0055581B">
      <w:pPr>
        <w:tabs>
          <w:tab w:val="left" w:pos="1155"/>
          <w:tab w:val="center" w:pos="4536"/>
          <w:tab w:val="left" w:pos="6480"/>
        </w:tabs>
        <w:spacing w:before="120"/>
        <w:jc w:val="center"/>
        <w:outlineLvl w:val="0"/>
        <w:rPr>
          <w:rFonts w:ascii="Arial Narrow" w:hAnsi="Arial Narrow"/>
          <w:b/>
          <w:bCs/>
          <w:sz w:val="32"/>
          <w:szCs w:val="32"/>
        </w:rPr>
      </w:pPr>
    </w:p>
    <w:p w14:paraId="4A385A6E" w14:textId="77777777" w:rsidR="0055581B" w:rsidRPr="00BF24CC" w:rsidRDefault="0055581B" w:rsidP="0055581B">
      <w:pPr>
        <w:tabs>
          <w:tab w:val="left" w:pos="1155"/>
          <w:tab w:val="center" w:pos="4536"/>
          <w:tab w:val="left" w:pos="6480"/>
        </w:tabs>
        <w:spacing w:before="120"/>
        <w:jc w:val="center"/>
        <w:outlineLvl w:val="0"/>
        <w:rPr>
          <w:rFonts w:ascii="Arial Narrow" w:hAnsi="Arial Narrow"/>
          <w:b/>
          <w:bCs/>
          <w:sz w:val="32"/>
          <w:szCs w:val="32"/>
        </w:rPr>
      </w:pPr>
    </w:p>
    <w:p w14:paraId="6EF2137C" w14:textId="77777777" w:rsidR="0055581B" w:rsidRPr="00BF24CC" w:rsidRDefault="0055581B" w:rsidP="0055581B">
      <w:pPr>
        <w:pStyle w:val="Corpsdetexte"/>
        <w:rPr>
          <w:rFonts w:ascii="Arial Narrow" w:hAnsi="Arial Narrow"/>
          <w:sz w:val="32"/>
        </w:rPr>
      </w:pPr>
      <w:r w:rsidRPr="00BF24CC">
        <w:rPr>
          <w:rFonts w:ascii="Arial Narrow" w:hAnsi="Arial Narrow"/>
          <w:b/>
          <w:bCs/>
          <w:sz w:val="32"/>
          <w:szCs w:val="32"/>
        </w:rPr>
        <w:tab/>
      </w:r>
      <w:r w:rsidRPr="00BF24CC">
        <w:rPr>
          <w:rFonts w:ascii="Arial Narrow" w:hAnsi="Arial Narrow"/>
          <w:b/>
          <w:bCs/>
          <w:sz w:val="32"/>
          <w:szCs w:val="32"/>
        </w:rPr>
        <w:tab/>
      </w:r>
    </w:p>
    <w:p w14:paraId="57E280F8" w14:textId="77777777" w:rsidR="0055581B" w:rsidRPr="00BF24CC" w:rsidRDefault="0055581B" w:rsidP="0055581B">
      <w:pPr>
        <w:pStyle w:val="Corpsdetexte"/>
        <w:rPr>
          <w:rFonts w:ascii="Arial Narrow" w:hAnsi="Arial Narrow"/>
          <w:sz w:val="32"/>
        </w:rPr>
      </w:pPr>
    </w:p>
    <w:p w14:paraId="277A8CED" w14:textId="77777777" w:rsidR="0055581B" w:rsidRPr="00BF24CC" w:rsidRDefault="0055581B" w:rsidP="0055581B">
      <w:pPr>
        <w:pStyle w:val="Corpsdetexte"/>
        <w:spacing w:before="151"/>
        <w:rPr>
          <w:rFonts w:ascii="Arial Narrow" w:hAnsi="Arial Narrow"/>
          <w:sz w:val="32"/>
        </w:rPr>
      </w:pPr>
    </w:p>
    <w:p w14:paraId="237D29FB" w14:textId="77777777" w:rsidR="0055581B" w:rsidRPr="00BF24CC" w:rsidRDefault="0055581B" w:rsidP="0055581B">
      <w:pPr>
        <w:pStyle w:val="Titre"/>
        <w:jc w:val="center"/>
        <w:rPr>
          <w:rFonts w:ascii="Arial Narrow" w:hAnsi="Arial Narrow" w:cstheme="minorHAnsi"/>
        </w:rPr>
      </w:pPr>
      <w:r w:rsidRPr="00BF24CC">
        <w:rPr>
          <w:rFonts w:ascii="Arial Narrow" w:hAnsi="Arial Narrow" w:cstheme="minorHAnsi"/>
          <w:color w:val="365F91"/>
        </w:rPr>
        <w:t>Cahier</w:t>
      </w:r>
      <w:r w:rsidRPr="00BF24CC">
        <w:rPr>
          <w:rFonts w:ascii="Arial Narrow" w:hAnsi="Arial Narrow" w:cstheme="minorHAnsi"/>
          <w:color w:val="365F91"/>
          <w:spacing w:val="-10"/>
        </w:rPr>
        <w:t xml:space="preserve"> </w:t>
      </w:r>
      <w:r w:rsidRPr="00BF24CC">
        <w:rPr>
          <w:rFonts w:ascii="Arial Narrow" w:hAnsi="Arial Narrow" w:cstheme="minorHAnsi"/>
          <w:color w:val="365F91"/>
        </w:rPr>
        <w:t>des</w:t>
      </w:r>
      <w:r w:rsidRPr="00BF24CC">
        <w:rPr>
          <w:rFonts w:ascii="Arial Narrow" w:hAnsi="Arial Narrow" w:cstheme="minorHAnsi"/>
          <w:color w:val="365F91"/>
          <w:spacing w:val="-12"/>
        </w:rPr>
        <w:t xml:space="preserve"> </w:t>
      </w:r>
      <w:r w:rsidRPr="00BF24CC">
        <w:rPr>
          <w:rFonts w:ascii="Arial Narrow" w:hAnsi="Arial Narrow" w:cstheme="minorHAnsi"/>
          <w:color w:val="365F91"/>
        </w:rPr>
        <w:t>clauses</w:t>
      </w:r>
      <w:r w:rsidRPr="00BF24CC">
        <w:rPr>
          <w:rFonts w:ascii="Arial Narrow" w:hAnsi="Arial Narrow" w:cstheme="minorHAnsi"/>
          <w:color w:val="365F91"/>
          <w:spacing w:val="-12"/>
        </w:rPr>
        <w:t xml:space="preserve"> </w:t>
      </w:r>
      <w:r w:rsidRPr="00BF24CC">
        <w:rPr>
          <w:rFonts w:ascii="Arial Narrow" w:hAnsi="Arial Narrow" w:cstheme="minorHAnsi"/>
          <w:color w:val="365F91"/>
        </w:rPr>
        <w:t>techniques particulières (CCTP)</w:t>
      </w:r>
    </w:p>
    <w:p w14:paraId="13C03969" w14:textId="77777777" w:rsidR="0055581B" w:rsidRPr="00BF24CC" w:rsidRDefault="0055581B" w:rsidP="0055581B">
      <w:pPr>
        <w:pStyle w:val="Corpsdetexte"/>
        <w:rPr>
          <w:rFonts w:ascii="Arial Narrow" w:hAnsi="Arial Narrow" w:cstheme="minorHAnsi"/>
          <w:b/>
        </w:rPr>
      </w:pPr>
    </w:p>
    <w:p w14:paraId="50671F99" w14:textId="77777777" w:rsidR="0055581B" w:rsidRPr="00BF24CC" w:rsidRDefault="0055581B" w:rsidP="0055581B">
      <w:pPr>
        <w:pStyle w:val="Corpsdetexte"/>
        <w:rPr>
          <w:rFonts w:ascii="Arial Narrow" w:hAnsi="Arial Narrow" w:cstheme="minorHAnsi"/>
          <w:b/>
        </w:rPr>
      </w:pPr>
    </w:p>
    <w:p w14:paraId="1F34221A" w14:textId="77777777" w:rsidR="0055581B" w:rsidRPr="00BF24CC" w:rsidRDefault="0055581B" w:rsidP="0055581B">
      <w:pPr>
        <w:pStyle w:val="Corpsdetexte"/>
        <w:rPr>
          <w:rFonts w:ascii="Arial Narrow" w:hAnsi="Arial Narrow" w:cstheme="minorHAnsi"/>
          <w:b/>
        </w:rPr>
      </w:pPr>
    </w:p>
    <w:p w14:paraId="2E0CFA0A" w14:textId="77777777" w:rsidR="0055581B" w:rsidRPr="00BF24CC" w:rsidRDefault="0055581B" w:rsidP="0055581B">
      <w:pPr>
        <w:pStyle w:val="Corpsdetexte"/>
        <w:rPr>
          <w:rFonts w:ascii="Arial Narrow" w:hAnsi="Arial Narrow" w:cstheme="minorHAnsi"/>
          <w:b/>
        </w:rPr>
      </w:pPr>
    </w:p>
    <w:p w14:paraId="42E12D1F" w14:textId="77777777" w:rsidR="0055581B" w:rsidRPr="00BF24CC" w:rsidRDefault="0055581B" w:rsidP="0055581B">
      <w:pPr>
        <w:pStyle w:val="Corpsdetexte"/>
        <w:spacing w:before="77"/>
        <w:rPr>
          <w:rFonts w:ascii="Arial Narrow" w:hAnsi="Arial Narrow" w:cstheme="minorHAnsi"/>
          <w:b/>
          <w:color w:val="002060"/>
        </w:rPr>
      </w:pPr>
    </w:p>
    <w:tbl>
      <w:tblPr>
        <w:tblStyle w:val="TableNormal"/>
        <w:tblW w:w="0" w:type="auto"/>
        <w:tblInd w:w="151"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1980"/>
        <w:gridCol w:w="7513"/>
      </w:tblGrid>
      <w:tr w:rsidR="0055581B" w:rsidRPr="00BF24CC" w14:paraId="06B6F938" w14:textId="77777777" w:rsidTr="00423C5E">
        <w:trPr>
          <w:trHeight w:val="1890"/>
        </w:trPr>
        <w:tc>
          <w:tcPr>
            <w:tcW w:w="1980" w:type="dxa"/>
          </w:tcPr>
          <w:p w14:paraId="538CCFC8" w14:textId="77777777" w:rsidR="0055581B" w:rsidRPr="00BF24CC" w:rsidRDefault="0055581B" w:rsidP="00423C5E">
            <w:pPr>
              <w:pStyle w:val="TableParagraph"/>
              <w:rPr>
                <w:rFonts w:ascii="Arial Narrow" w:hAnsi="Arial Narrow" w:cstheme="minorHAnsi"/>
                <w:b/>
                <w:color w:val="222A35" w:themeColor="text2" w:themeShade="80"/>
                <w:sz w:val="20"/>
                <w:lang w:val="fr-FR"/>
              </w:rPr>
            </w:pPr>
          </w:p>
          <w:p w14:paraId="5C0C1D79" w14:textId="77777777" w:rsidR="0055581B" w:rsidRPr="00BF24CC" w:rsidRDefault="0055581B" w:rsidP="00423C5E">
            <w:pPr>
              <w:pStyle w:val="TableParagraph"/>
              <w:rPr>
                <w:rFonts w:ascii="Arial Narrow" w:hAnsi="Arial Narrow" w:cstheme="minorHAnsi"/>
                <w:b/>
                <w:color w:val="222A35" w:themeColor="text2" w:themeShade="80"/>
                <w:sz w:val="20"/>
                <w:lang w:val="fr-FR"/>
              </w:rPr>
            </w:pPr>
          </w:p>
          <w:p w14:paraId="57D3816C" w14:textId="77777777" w:rsidR="0055581B" w:rsidRPr="00BF24CC" w:rsidRDefault="0055581B" w:rsidP="00423C5E">
            <w:pPr>
              <w:pStyle w:val="TableParagraph"/>
              <w:rPr>
                <w:rFonts w:ascii="Arial Narrow" w:hAnsi="Arial Narrow" w:cstheme="minorHAnsi"/>
                <w:b/>
                <w:color w:val="222A35" w:themeColor="text2" w:themeShade="80"/>
                <w:sz w:val="20"/>
                <w:lang w:val="fr-FR"/>
              </w:rPr>
            </w:pPr>
          </w:p>
          <w:p w14:paraId="6818FD99" w14:textId="77777777" w:rsidR="0055581B" w:rsidRPr="00BF24CC" w:rsidRDefault="0055581B" w:rsidP="00423C5E">
            <w:pPr>
              <w:pStyle w:val="TableParagraph"/>
              <w:ind w:left="110"/>
              <w:rPr>
                <w:rFonts w:ascii="Arial Narrow" w:hAnsi="Arial Narrow" w:cstheme="minorHAnsi"/>
                <w:b/>
                <w:color w:val="222A35" w:themeColor="text2" w:themeShade="80"/>
                <w:sz w:val="20"/>
              </w:rPr>
            </w:pPr>
            <w:r w:rsidRPr="00BF24CC">
              <w:rPr>
                <w:rFonts w:ascii="Arial Narrow" w:hAnsi="Arial Narrow" w:cstheme="minorHAnsi"/>
                <w:b/>
                <w:color w:val="222A35" w:themeColor="text2" w:themeShade="80"/>
                <w:spacing w:val="-2"/>
                <w:sz w:val="20"/>
              </w:rPr>
              <w:t>Objet de la consultation</w:t>
            </w:r>
          </w:p>
        </w:tc>
        <w:tc>
          <w:tcPr>
            <w:tcW w:w="7513" w:type="dxa"/>
          </w:tcPr>
          <w:p w14:paraId="21C5CFF8" w14:textId="77777777" w:rsidR="0055581B" w:rsidRPr="00BF24CC" w:rsidRDefault="0055581B" w:rsidP="00423C5E">
            <w:pPr>
              <w:pStyle w:val="TableParagraph"/>
              <w:jc w:val="center"/>
              <w:rPr>
                <w:rFonts w:ascii="Arial Narrow" w:hAnsi="Arial Narrow" w:cstheme="minorHAnsi"/>
                <w:b/>
                <w:color w:val="222A35" w:themeColor="text2" w:themeShade="80"/>
                <w:sz w:val="20"/>
                <w:lang w:val="fr-FR"/>
              </w:rPr>
            </w:pPr>
          </w:p>
          <w:p w14:paraId="3CC81A76" w14:textId="77777777" w:rsidR="0055581B" w:rsidRPr="00BF24CC" w:rsidRDefault="0055581B" w:rsidP="00423C5E">
            <w:pPr>
              <w:pStyle w:val="TableParagraph"/>
              <w:jc w:val="center"/>
              <w:rPr>
                <w:rFonts w:ascii="Arial Narrow" w:hAnsi="Arial Narrow" w:cstheme="minorHAnsi"/>
                <w:b/>
                <w:color w:val="222A35" w:themeColor="text2" w:themeShade="80"/>
                <w:sz w:val="20"/>
                <w:lang w:val="fr-FR"/>
              </w:rPr>
            </w:pPr>
          </w:p>
          <w:p w14:paraId="63ABF1A3" w14:textId="77777777" w:rsidR="0055581B" w:rsidRPr="00BF24CC" w:rsidRDefault="0055581B" w:rsidP="00423C5E">
            <w:pPr>
              <w:pStyle w:val="TableParagraph"/>
              <w:jc w:val="center"/>
              <w:rPr>
                <w:rFonts w:ascii="Arial Narrow" w:hAnsi="Arial Narrow" w:cstheme="minorHAnsi"/>
                <w:b/>
                <w:color w:val="222A35" w:themeColor="text2" w:themeShade="80"/>
                <w:sz w:val="20"/>
                <w:lang w:val="fr-FR"/>
              </w:rPr>
            </w:pPr>
          </w:p>
          <w:p w14:paraId="5661F313" w14:textId="77777777" w:rsidR="0055581B" w:rsidRPr="00BF24CC" w:rsidRDefault="0055581B" w:rsidP="00423C5E">
            <w:pPr>
              <w:pStyle w:val="TableParagraph"/>
              <w:jc w:val="center"/>
              <w:rPr>
                <w:rFonts w:ascii="Arial Narrow" w:hAnsi="Arial Narrow" w:cstheme="minorHAnsi"/>
                <w:b/>
                <w:color w:val="222A35" w:themeColor="text2" w:themeShade="80"/>
                <w:sz w:val="20"/>
                <w:lang w:val="fr-FR"/>
              </w:rPr>
            </w:pPr>
            <w:r w:rsidRPr="00BF24CC">
              <w:rPr>
                <w:rFonts w:ascii="Arial Narrow" w:hAnsi="Arial Narrow" w:cstheme="minorHAnsi"/>
                <w:b/>
                <w:color w:val="222A35" w:themeColor="text2" w:themeShade="80"/>
                <w:sz w:val="20"/>
                <w:lang w:val="fr-FR"/>
              </w:rPr>
              <w:t>Marché de fournitures de matériels et consommables informatiques dans le cadre du projet Laboh-Kin</w:t>
            </w:r>
          </w:p>
        </w:tc>
      </w:tr>
      <w:tr w:rsidR="0055581B" w:rsidRPr="00BF24CC" w14:paraId="5F14CC4B" w14:textId="77777777" w:rsidTr="00423C5E">
        <w:trPr>
          <w:trHeight w:val="928"/>
        </w:trPr>
        <w:tc>
          <w:tcPr>
            <w:tcW w:w="1980" w:type="dxa"/>
          </w:tcPr>
          <w:p w14:paraId="3483A09A" w14:textId="77777777" w:rsidR="0055581B" w:rsidRPr="00BF24CC" w:rsidRDefault="0055581B" w:rsidP="00423C5E">
            <w:pPr>
              <w:pStyle w:val="TableParagraph"/>
              <w:rPr>
                <w:rFonts w:ascii="Arial Narrow" w:hAnsi="Arial Narrow" w:cstheme="minorHAnsi"/>
                <w:b/>
                <w:color w:val="222A35" w:themeColor="text2" w:themeShade="80"/>
                <w:sz w:val="20"/>
                <w:lang w:val="fr-FR"/>
              </w:rPr>
            </w:pPr>
          </w:p>
          <w:p w14:paraId="38B503D2" w14:textId="77777777" w:rsidR="0055581B" w:rsidRPr="00BF24CC" w:rsidRDefault="0055581B" w:rsidP="00423C5E">
            <w:pPr>
              <w:pStyle w:val="TableParagraph"/>
              <w:rPr>
                <w:rFonts w:ascii="Arial Narrow" w:hAnsi="Arial Narrow" w:cstheme="minorHAnsi"/>
                <w:b/>
                <w:color w:val="222A35" w:themeColor="text2" w:themeShade="80"/>
                <w:sz w:val="20"/>
                <w:lang w:val="fr-FR"/>
              </w:rPr>
            </w:pPr>
          </w:p>
          <w:p w14:paraId="13605AE5" w14:textId="77777777" w:rsidR="0055581B" w:rsidRPr="00BF24CC" w:rsidRDefault="0055581B" w:rsidP="00423C5E">
            <w:pPr>
              <w:pStyle w:val="TableParagraph"/>
              <w:ind w:left="110"/>
              <w:rPr>
                <w:rFonts w:ascii="Arial Narrow" w:hAnsi="Arial Narrow" w:cstheme="minorHAnsi"/>
                <w:b/>
                <w:color w:val="222A35" w:themeColor="text2" w:themeShade="80"/>
                <w:sz w:val="20"/>
              </w:rPr>
            </w:pPr>
            <w:r w:rsidRPr="00BF24CC">
              <w:rPr>
                <w:rFonts w:ascii="Arial Narrow" w:hAnsi="Arial Narrow" w:cstheme="minorHAnsi"/>
                <w:b/>
                <w:color w:val="222A35" w:themeColor="text2" w:themeShade="80"/>
                <w:spacing w:val="-2"/>
                <w:sz w:val="20"/>
              </w:rPr>
              <w:t>Bénéficiaires</w:t>
            </w:r>
          </w:p>
        </w:tc>
        <w:tc>
          <w:tcPr>
            <w:tcW w:w="7513" w:type="dxa"/>
          </w:tcPr>
          <w:p w14:paraId="31DB6872" w14:textId="30FC7962" w:rsidR="00C07B79" w:rsidRPr="00BF24CC" w:rsidRDefault="00C07B79" w:rsidP="00C07B79">
            <w:pPr>
              <w:pStyle w:val="TableParagraph"/>
              <w:numPr>
                <w:ilvl w:val="0"/>
                <w:numId w:val="9"/>
              </w:numPr>
              <w:ind w:right="82"/>
              <w:rPr>
                <w:rFonts w:ascii="Arial Narrow" w:hAnsi="Arial Narrow" w:cstheme="minorHAnsi"/>
                <w:b/>
                <w:color w:val="222A35" w:themeColor="text2" w:themeShade="80"/>
                <w:sz w:val="20"/>
                <w:lang w:val="fr-FR"/>
              </w:rPr>
            </w:pPr>
            <w:r w:rsidRPr="00BF24CC">
              <w:rPr>
                <w:rFonts w:ascii="Arial Narrow" w:hAnsi="Arial Narrow" w:cstheme="minorHAnsi"/>
                <w:b/>
                <w:color w:val="222A35" w:themeColor="text2" w:themeShade="80"/>
                <w:sz w:val="20"/>
                <w:lang w:val="fr-FR"/>
              </w:rPr>
              <w:t>La direction des laboratoires</w:t>
            </w:r>
            <w:r w:rsidR="00550984" w:rsidRPr="00BF24CC">
              <w:rPr>
                <w:rFonts w:ascii="Arial Narrow" w:hAnsi="Arial Narrow" w:cstheme="minorHAnsi"/>
                <w:b/>
                <w:color w:val="222A35" w:themeColor="text2" w:themeShade="80"/>
                <w:sz w:val="20"/>
                <w:lang w:val="fr-FR"/>
              </w:rPr>
              <w:t xml:space="preserve"> de santé</w:t>
            </w:r>
            <w:r w:rsidRPr="00BF24CC">
              <w:rPr>
                <w:rFonts w:ascii="Arial Narrow" w:hAnsi="Arial Narrow" w:cstheme="minorHAnsi"/>
                <w:b/>
                <w:color w:val="222A35" w:themeColor="text2" w:themeShade="80"/>
                <w:sz w:val="20"/>
                <w:lang w:val="fr-FR"/>
              </w:rPr>
              <w:t xml:space="preserve"> (DLS)</w:t>
            </w:r>
          </w:p>
          <w:p w14:paraId="4942AAAA" w14:textId="77777777" w:rsidR="00C07B79" w:rsidRPr="00BF24CC" w:rsidRDefault="00C07B79" w:rsidP="00C07B79">
            <w:pPr>
              <w:pStyle w:val="TableParagraph"/>
              <w:numPr>
                <w:ilvl w:val="0"/>
                <w:numId w:val="9"/>
              </w:numPr>
              <w:ind w:right="82"/>
              <w:rPr>
                <w:rFonts w:ascii="Arial Narrow" w:hAnsi="Arial Narrow" w:cstheme="minorHAnsi"/>
                <w:b/>
                <w:color w:val="222A35" w:themeColor="text2" w:themeShade="80"/>
                <w:sz w:val="20"/>
                <w:lang w:val="fr-FR"/>
              </w:rPr>
            </w:pPr>
            <w:r w:rsidRPr="00BF24CC">
              <w:rPr>
                <w:rFonts w:ascii="Arial Narrow" w:hAnsi="Arial Narrow" w:cstheme="minorHAnsi"/>
                <w:b/>
                <w:color w:val="222A35" w:themeColor="text2" w:themeShade="80"/>
                <w:sz w:val="20"/>
                <w:lang w:val="fr-FR"/>
              </w:rPr>
              <w:t>La division provinciale de la sante (DPS)</w:t>
            </w:r>
          </w:p>
          <w:p w14:paraId="1D9A2004" w14:textId="56DF94CC" w:rsidR="00C07B79" w:rsidRPr="00BF24CC" w:rsidRDefault="00C07B79" w:rsidP="00C07B79">
            <w:pPr>
              <w:pStyle w:val="TableParagraph"/>
              <w:numPr>
                <w:ilvl w:val="0"/>
                <w:numId w:val="9"/>
              </w:numPr>
              <w:ind w:right="82"/>
              <w:rPr>
                <w:rFonts w:ascii="Arial Narrow" w:hAnsi="Arial Narrow" w:cstheme="minorHAnsi"/>
                <w:b/>
                <w:color w:val="222A35" w:themeColor="text2" w:themeShade="80"/>
                <w:sz w:val="20"/>
                <w:lang w:val="fr-FR"/>
              </w:rPr>
            </w:pPr>
            <w:r w:rsidRPr="00BF24CC">
              <w:rPr>
                <w:rFonts w:ascii="Arial Narrow" w:hAnsi="Arial Narrow" w:cstheme="minorHAnsi"/>
                <w:b/>
                <w:color w:val="222A35" w:themeColor="text2" w:themeShade="80"/>
                <w:sz w:val="20"/>
                <w:lang w:val="fr-FR"/>
              </w:rPr>
              <w:t>Les six laboratoires des hôpitaux généraux de référence (HGR)</w:t>
            </w:r>
          </w:p>
          <w:p w14:paraId="3CCAEE47" w14:textId="7973CC46" w:rsidR="00C07B79" w:rsidRPr="00BF24CC" w:rsidRDefault="00C07B79" w:rsidP="00C07B79">
            <w:pPr>
              <w:pStyle w:val="TableParagraph"/>
              <w:numPr>
                <w:ilvl w:val="0"/>
                <w:numId w:val="9"/>
              </w:numPr>
              <w:ind w:right="82"/>
              <w:rPr>
                <w:rFonts w:ascii="Arial Narrow" w:hAnsi="Arial Narrow" w:cstheme="minorHAnsi"/>
                <w:b/>
                <w:color w:val="222A35" w:themeColor="text2" w:themeShade="80"/>
                <w:sz w:val="20"/>
                <w:lang w:val="fr-FR"/>
              </w:rPr>
            </w:pPr>
            <w:r w:rsidRPr="00BF24CC">
              <w:rPr>
                <w:rFonts w:ascii="Arial Narrow" w:hAnsi="Arial Narrow" w:cstheme="minorHAnsi"/>
                <w:b/>
                <w:color w:val="222A35" w:themeColor="text2" w:themeShade="80"/>
                <w:sz w:val="20"/>
                <w:lang w:val="fr-FR"/>
              </w:rPr>
              <w:t>L’institut supérieur des techniques appliquées (ISTA)</w:t>
            </w:r>
          </w:p>
          <w:p w14:paraId="67F93936" w14:textId="6EDD5EC2" w:rsidR="0055581B" w:rsidRPr="00BF24CC" w:rsidRDefault="00C07B79" w:rsidP="00C07B79">
            <w:pPr>
              <w:pStyle w:val="TableParagraph"/>
              <w:numPr>
                <w:ilvl w:val="0"/>
                <w:numId w:val="9"/>
              </w:numPr>
              <w:ind w:right="82"/>
              <w:rPr>
                <w:rFonts w:ascii="Arial Narrow" w:hAnsi="Arial Narrow" w:cstheme="minorHAnsi"/>
                <w:b/>
                <w:color w:val="222A35" w:themeColor="text2" w:themeShade="80"/>
                <w:sz w:val="20"/>
                <w:lang w:val="fr-FR"/>
              </w:rPr>
            </w:pPr>
            <w:r w:rsidRPr="00BF24CC">
              <w:rPr>
                <w:rFonts w:ascii="Arial Narrow" w:hAnsi="Arial Narrow" w:cstheme="minorHAnsi"/>
                <w:b/>
                <w:color w:val="222A35" w:themeColor="text2" w:themeShade="80"/>
                <w:sz w:val="20"/>
                <w:lang w:val="fr-FR"/>
              </w:rPr>
              <w:t>L’institut supérieur des techniques médicales (ISTM)</w:t>
            </w:r>
          </w:p>
        </w:tc>
      </w:tr>
      <w:tr w:rsidR="0055581B" w:rsidRPr="00BF24CC" w14:paraId="37F7F713" w14:textId="77777777" w:rsidTr="00423C5E">
        <w:trPr>
          <w:trHeight w:val="875"/>
        </w:trPr>
        <w:tc>
          <w:tcPr>
            <w:tcW w:w="1980" w:type="dxa"/>
          </w:tcPr>
          <w:p w14:paraId="3BEE46DE" w14:textId="77777777" w:rsidR="0055581B" w:rsidRPr="00BF24CC" w:rsidRDefault="0055581B" w:rsidP="00423C5E">
            <w:pPr>
              <w:pStyle w:val="TableParagraph"/>
              <w:spacing w:before="227"/>
              <w:ind w:left="110"/>
              <w:rPr>
                <w:rFonts w:ascii="Arial Narrow" w:hAnsi="Arial Narrow" w:cstheme="minorHAnsi"/>
                <w:b/>
                <w:color w:val="222A35" w:themeColor="text2" w:themeShade="80"/>
                <w:sz w:val="20"/>
              </w:rPr>
            </w:pPr>
            <w:r w:rsidRPr="00BF24CC">
              <w:rPr>
                <w:rFonts w:ascii="Arial Narrow" w:hAnsi="Arial Narrow" w:cstheme="minorHAnsi"/>
                <w:b/>
                <w:color w:val="222A35" w:themeColor="text2" w:themeShade="80"/>
                <w:sz w:val="20"/>
              </w:rPr>
              <w:t>Pays,</w:t>
            </w:r>
            <w:r w:rsidRPr="00BF24CC">
              <w:rPr>
                <w:rFonts w:ascii="Arial Narrow" w:hAnsi="Arial Narrow" w:cstheme="minorHAnsi"/>
                <w:b/>
                <w:color w:val="222A35" w:themeColor="text2" w:themeShade="80"/>
                <w:spacing w:val="-8"/>
                <w:sz w:val="20"/>
              </w:rPr>
              <w:t xml:space="preserve"> </w:t>
            </w:r>
            <w:r w:rsidRPr="00BF24CC">
              <w:rPr>
                <w:rFonts w:ascii="Arial Narrow" w:hAnsi="Arial Narrow" w:cstheme="minorHAnsi"/>
                <w:b/>
                <w:color w:val="222A35" w:themeColor="text2" w:themeShade="80"/>
                <w:spacing w:val="-2"/>
                <w:sz w:val="20"/>
              </w:rPr>
              <w:t>lieu</w:t>
            </w:r>
          </w:p>
          <w:p w14:paraId="3F218286" w14:textId="77777777" w:rsidR="0055581B" w:rsidRPr="00BF24CC" w:rsidRDefault="0055581B" w:rsidP="00423C5E">
            <w:pPr>
              <w:pStyle w:val="TableParagraph"/>
              <w:spacing w:before="1"/>
              <w:ind w:left="110"/>
              <w:rPr>
                <w:rFonts w:ascii="Arial Narrow" w:hAnsi="Arial Narrow" w:cstheme="minorHAnsi"/>
                <w:b/>
                <w:color w:val="222A35" w:themeColor="text2" w:themeShade="80"/>
                <w:sz w:val="20"/>
              </w:rPr>
            </w:pPr>
            <w:r w:rsidRPr="00BF24CC">
              <w:rPr>
                <w:rFonts w:ascii="Arial Narrow" w:hAnsi="Arial Narrow" w:cstheme="minorHAnsi"/>
                <w:b/>
                <w:color w:val="222A35" w:themeColor="text2" w:themeShade="80"/>
                <w:spacing w:val="-2"/>
                <w:sz w:val="20"/>
              </w:rPr>
              <w:t>d’exécution</w:t>
            </w:r>
          </w:p>
        </w:tc>
        <w:tc>
          <w:tcPr>
            <w:tcW w:w="7513" w:type="dxa"/>
          </w:tcPr>
          <w:p w14:paraId="03991A49" w14:textId="77777777" w:rsidR="0055581B" w:rsidRPr="00BF24CC" w:rsidRDefault="0055581B" w:rsidP="00423C5E">
            <w:pPr>
              <w:pStyle w:val="TableParagraph"/>
              <w:spacing w:before="91"/>
              <w:rPr>
                <w:rFonts w:ascii="Arial Narrow" w:hAnsi="Arial Narrow" w:cstheme="minorHAnsi"/>
                <w:b/>
                <w:color w:val="222A35" w:themeColor="text2" w:themeShade="80"/>
                <w:sz w:val="20"/>
                <w:lang w:val="fr-FR"/>
              </w:rPr>
            </w:pPr>
          </w:p>
          <w:p w14:paraId="23922090" w14:textId="77777777" w:rsidR="0055581B" w:rsidRPr="00BF24CC" w:rsidRDefault="0055581B" w:rsidP="00423C5E">
            <w:pPr>
              <w:pStyle w:val="TableParagraph"/>
              <w:ind w:left="82" w:right="77"/>
              <w:jc w:val="center"/>
              <w:rPr>
                <w:rFonts w:ascii="Arial Narrow" w:hAnsi="Arial Narrow" w:cstheme="minorHAnsi"/>
                <w:color w:val="222A35" w:themeColor="text2" w:themeShade="80"/>
                <w:sz w:val="20"/>
                <w:lang w:val="fr-FR"/>
              </w:rPr>
            </w:pPr>
            <w:r w:rsidRPr="00BF24CC">
              <w:rPr>
                <w:rFonts w:ascii="Arial Narrow" w:hAnsi="Arial Narrow" w:cstheme="minorHAnsi"/>
                <w:color w:val="222A35" w:themeColor="text2" w:themeShade="80"/>
                <w:sz w:val="20"/>
                <w:lang w:val="fr-FR"/>
              </w:rPr>
              <w:t>République</w:t>
            </w:r>
            <w:r w:rsidRPr="00BF24CC">
              <w:rPr>
                <w:rFonts w:ascii="Arial Narrow" w:hAnsi="Arial Narrow" w:cstheme="minorHAnsi"/>
                <w:color w:val="222A35" w:themeColor="text2" w:themeShade="80"/>
                <w:spacing w:val="-10"/>
                <w:sz w:val="20"/>
                <w:lang w:val="fr-FR"/>
              </w:rPr>
              <w:t xml:space="preserve"> </w:t>
            </w:r>
            <w:r w:rsidRPr="00BF24CC">
              <w:rPr>
                <w:rFonts w:ascii="Arial Narrow" w:hAnsi="Arial Narrow" w:cstheme="minorHAnsi"/>
                <w:color w:val="222A35" w:themeColor="text2" w:themeShade="80"/>
                <w:sz w:val="20"/>
                <w:lang w:val="fr-FR"/>
              </w:rPr>
              <w:t>Démocratique</w:t>
            </w:r>
            <w:r w:rsidRPr="00BF24CC">
              <w:rPr>
                <w:rFonts w:ascii="Arial Narrow" w:hAnsi="Arial Narrow" w:cstheme="minorHAnsi"/>
                <w:color w:val="222A35" w:themeColor="text2" w:themeShade="80"/>
                <w:spacing w:val="-7"/>
                <w:sz w:val="20"/>
                <w:lang w:val="fr-FR"/>
              </w:rPr>
              <w:t xml:space="preserve"> </w:t>
            </w:r>
            <w:r w:rsidRPr="00BF24CC">
              <w:rPr>
                <w:rFonts w:ascii="Arial Narrow" w:hAnsi="Arial Narrow" w:cstheme="minorHAnsi"/>
                <w:color w:val="222A35" w:themeColor="text2" w:themeShade="80"/>
                <w:sz w:val="20"/>
                <w:lang w:val="fr-FR"/>
              </w:rPr>
              <w:t>du</w:t>
            </w:r>
            <w:r w:rsidRPr="00BF24CC">
              <w:rPr>
                <w:rFonts w:ascii="Arial Narrow" w:hAnsi="Arial Narrow" w:cstheme="minorHAnsi"/>
                <w:color w:val="222A35" w:themeColor="text2" w:themeShade="80"/>
                <w:spacing w:val="-10"/>
                <w:sz w:val="20"/>
                <w:lang w:val="fr-FR"/>
              </w:rPr>
              <w:t xml:space="preserve"> </w:t>
            </w:r>
            <w:r w:rsidRPr="00BF24CC">
              <w:rPr>
                <w:rFonts w:ascii="Arial Narrow" w:hAnsi="Arial Narrow" w:cstheme="minorHAnsi"/>
                <w:color w:val="222A35" w:themeColor="text2" w:themeShade="80"/>
                <w:sz w:val="20"/>
                <w:lang w:val="fr-FR"/>
              </w:rPr>
              <w:t>Congo, Kinshasa</w:t>
            </w:r>
          </w:p>
        </w:tc>
      </w:tr>
    </w:tbl>
    <w:p w14:paraId="3ECE67AC" w14:textId="77777777" w:rsidR="0055581B" w:rsidRPr="00BF24CC" w:rsidRDefault="0055581B" w:rsidP="0055581B">
      <w:pPr>
        <w:pStyle w:val="Corpsdetexte"/>
        <w:rPr>
          <w:rFonts w:ascii="Arial Narrow" w:hAnsi="Arial Narrow" w:cstheme="minorHAnsi"/>
          <w:b/>
          <w:color w:val="222A35" w:themeColor="text2" w:themeShade="80"/>
        </w:rPr>
      </w:pPr>
    </w:p>
    <w:p w14:paraId="0F6C0E2D" w14:textId="77777777" w:rsidR="0055581B" w:rsidRPr="00BF24CC" w:rsidRDefault="0055581B" w:rsidP="0055581B">
      <w:pPr>
        <w:pStyle w:val="Corpsdetexte"/>
        <w:rPr>
          <w:rFonts w:ascii="Arial Narrow" w:hAnsi="Arial Narrow" w:cstheme="minorHAnsi"/>
          <w:b/>
          <w:color w:val="222A35" w:themeColor="text2" w:themeShade="80"/>
        </w:rPr>
      </w:pPr>
    </w:p>
    <w:p w14:paraId="3F687BE9" w14:textId="77777777" w:rsidR="0055581B" w:rsidRPr="00BF24CC" w:rsidRDefault="0055581B" w:rsidP="0055581B">
      <w:pPr>
        <w:pStyle w:val="Corpsdetexte"/>
        <w:rPr>
          <w:rFonts w:ascii="Arial Narrow" w:hAnsi="Arial Narrow" w:cstheme="minorHAnsi"/>
          <w:b/>
          <w:color w:val="222A35" w:themeColor="text2" w:themeShade="80"/>
        </w:rPr>
      </w:pPr>
    </w:p>
    <w:p w14:paraId="26666FE4" w14:textId="77777777" w:rsidR="0055581B" w:rsidRPr="00BF24CC" w:rsidRDefault="0055581B" w:rsidP="0055581B">
      <w:pPr>
        <w:pStyle w:val="Corpsdetexte"/>
        <w:rPr>
          <w:rFonts w:ascii="Arial Narrow" w:hAnsi="Arial Narrow"/>
          <w:b/>
          <w:color w:val="222A35" w:themeColor="text2" w:themeShade="80"/>
        </w:rPr>
      </w:pPr>
    </w:p>
    <w:p w14:paraId="42DF33ED" w14:textId="77777777" w:rsidR="0055581B" w:rsidRPr="00BF24CC" w:rsidRDefault="0055581B" w:rsidP="0055581B">
      <w:pPr>
        <w:tabs>
          <w:tab w:val="left" w:pos="1155"/>
          <w:tab w:val="left" w:pos="4054"/>
          <w:tab w:val="center" w:pos="4536"/>
          <w:tab w:val="left" w:pos="6480"/>
        </w:tabs>
        <w:spacing w:before="120"/>
        <w:outlineLvl w:val="0"/>
        <w:rPr>
          <w:rFonts w:ascii="Arial Narrow" w:hAnsi="Arial Narrow"/>
          <w:b/>
          <w:bCs/>
          <w:color w:val="222A35" w:themeColor="text2" w:themeShade="80"/>
          <w:sz w:val="32"/>
          <w:szCs w:val="32"/>
        </w:rPr>
      </w:pPr>
      <w:r w:rsidRPr="00BF24CC">
        <w:rPr>
          <w:rFonts w:ascii="Arial Narrow" w:hAnsi="Arial Narrow"/>
          <w:b/>
          <w:bCs/>
          <w:color w:val="222A35" w:themeColor="text2" w:themeShade="80"/>
          <w:sz w:val="32"/>
          <w:szCs w:val="32"/>
        </w:rPr>
        <w:tab/>
      </w:r>
    </w:p>
    <w:p w14:paraId="07D7EA7C" w14:textId="77777777" w:rsidR="0055581B" w:rsidRPr="00BF24CC" w:rsidRDefault="0055581B" w:rsidP="0055581B">
      <w:pPr>
        <w:tabs>
          <w:tab w:val="left" w:pos="1155"/>
          <w:tab w:val="center" w:pos="4536"/>
          <w:tab w:val="left" w:pos="6480"/>
        </w:tabs>
        <w:spacing w:before="120"/>
        <w:jc w:val="center"/>
        <w:outlineLvl w:val="0"/>
        <w:rPr>
          <w:rFonts w:ascii="Arial Narrow" w:hAnsi="Arial Narrow"/>
          <w:b/>
          <w:bCs/>
          <w:color w:val="222A35" w:themeColor="text2" w:themeShade="80"/>
          <w:sz w:val="32"/>
          <w:szCs w:val="32"/>
        </w:rPr>
      </w:pPr>
    </w:p>
    <w:p w14:paraId="014B534B" w14:textId="77777777" w:rsidR="0055581B" w:rsidRPr="00BF24CC" w:rsidRDefault="0055581B" w:rsidP="0055581B">
      <w:pPr>
        <w:rPr>
          <w:rFonts w:ascii="Arial Narrow" w:hAnsi="Arial Narrow"/>
          <w:b/>
          <w:bCs/>
          <w:color w:val="222A35" w:themeColor="text2" w:themeShade="80"/>
          <w:sz w:val="32"/>
          <w:szCs w:val="32"/>
        </w:rPr>
      </w:pPr>
      <w:r w:rsidRPr="00BF24CC">
        <w:rPr>
          <w:rFonts w:ascii="Arial Narrow" w:hAnsi="Arial Narrow"/>
          <w:b/>
          <w:bCs/>
          <w:color w:val="222A35" w:themeColor="text2" w:themeShade="80"/>
          <w:sz w:val="32"/>
          <w:szCs w:val="32"/>
        </w:rPr>
        <w:br w:type="page"/>
      </w:r>
    </w:p>
    <w:p w14:paraId="41C71938" w14:textId="77777777" w:rsidR="0055581B" w:rsidRPr="00BF24CC" w:rsidRDefault="0055581B" w:rsidP="0055581B">
      <w:pPr>
        <w:numPr>
          <w:ilvl w:val="0"/>
          <w:numId w:val="1"/>
        </w:numPr>
        <w:shd w:val="clear" w:color="auto" w:fill="E6E6E6"/>
        <w:spacing w:after="0" w:line="240" w:lineRule="auto"/>
        <w:rPr>
          <w:rFonts w:ascii="Arial Narrow" w:eastAsia="Arial Unicode MS" w:hAnsi="Arial Narrow" w:cstheme="minorHAnsi"/>
          <w:b/>
          <w:sz w:val="24"/>
        </w:rPr>
      </w:pPr>
      <w:r w:rsidRPr="00BF24CC">
        <w:rPr>
          <w:rFonts w:ascii="Arial Narrow" w:eastAsia="Arial Unicode MS" w:hAnsi="Arial Narrow" w:cstheme="minorHAnsi"/>
          <w:b/>
          <w:sz w:val="24"/>
        </w:rPr>
        <w:lastRenderedPageBreak/>
        <w:t>Généralités</w:t>
      </w:r>
    </w:p>
    <w:p w14:paraId="0E1F634C" w14:textId="77777777" w:rsidR="0055581B" w:rsidRPr="00BF24CC" w:rsidRDefault="0055581B" w:rsidP="0055581B">
      <w:pPr>
        <w:jc w:val="both"/>
        <w:rPr>
          <w:rFonts w:ascii="Arial Narrow" w:hAnsi="Arial Narrow"/>
        </w:rPr>
      </w:pPr>
    </w:p>
    <w:p w14:paraId="65311367" w14:textId="77777777" w:rsidR="0055581B" w:rsidRPr="00BF24CC" w:rsidRDefault="0055581B" w:rsidP="0055581B">
      <w:pPr>
        <w:keepNext/>
        <w:keepLines/>
        <w:numPr>
          <w:ilvl w:val="1"/>
          <w:numId w:val="6"/>
        </w:numPr>
        <w:spacing w:before="40" w:after="40"/>
        <w:jc w:val="both"/>
        <w:outlineLvl w:val="1"/>
        <w:rPr>
          <w:rFonts w:ascii="Arial Narrow" w:hAnsi="Arial Narrow" w:cstheme="minorHAnsi"/>
          <w:b/>
          <w:kern w:val="2"/>
          <w14:ligatures w14:val="standardContextual"/>
        </w:rPr>
      </w:pPr>
      <w:r w:rsidRPr="00BF24CC">
        <w:rPr>
          <w:rFonts w:ascii="Arial Narrow" w:hAnsi="Arial Narrow" w:cstheme="minorHAnsi"/>
          <w:b/>
          <w:kern w:val="2"/>
          <w14:ligatures w14:val="standardContextual"/>
        </w:rPr>
        <w:t>Contexte et justification du besoin</w:t>
      </w:r>
    </w:p>
    <w:p w14:paraId="26C24A7C" w14:textId="12CF103B" w:rsidR="0055581B" w:rsidRPr="00BF24CC" w:rsidRDefault="0055581B" w:rsidP="0055581B">
      <w:pPr>
        <w:jc w:val="both"/>
        <w:rPr>
          <w:rFonts w:ascii="Arial Narrow" w:hAnsi="Arial Narrow" w:cstheme="minorHAnsi"/>
        </w:rPr>
      </w:pPr>
      <w:r w:rsidRPr="00BF24CC">
        <w:rPr>
          <w:rFonts w:ascii="Arial Narrow" w:hAnsi="Arial Narrow" w:cstheme="minorHAnsi"/>
        </w:rPr>
        <w:t xml:space="preserve">Agence publique de coopération technique internationale, Expertise </w:t>
      </w:r>
      <w:r w:rsidR="00C07B79" w:rsidRPr="00BF24CC">
        <w:rPr>
          <w:rFonts w:ascii="Arial Narrow" w:hAnsi="Arial Narrow" w:cstheme="minorHAnsi"/>
        </w:rPr>
        <w:t>France (EF ci-après)</w:t>
      </w:r>
      <w:r w:rsidRPr="00BF24CC">
        <w:rPr>
          <w:rFonts w:ascii="Arial Narrow" w:hAnsi="Arial Narrow" w:cstheme="minorHAnsi"/>
        </w:rPr>
        <w:t xml:space="preserve"> travaille aux côtés des pays partenaires pour les conseiller et les accompagner dans le renforcement de leurs politiques publiques. Pour cela, l’agence coordonne et met en œuvre des projets d’envergure nationale ou régionale dans les principaux domaines de l’action publique : </w:t>
      </w:r>
    </w:p>
    <w:p w14:paraId="06B03863" w14:textId="77777777" w:rsidR="0055581B" w:rsidRPr="00BF24CC" w:rsidRDefault="0055581B" w:rsidP="0055581B">
      <w:pPr>
        <w:pStyle w:val="Paragraphedeliste"/>
        <w:numPr>
          <w:ilvl w:val="0"/>
          <w:numId w:val="4"/>
        </w:numPr>
        <w:jc w:val="both"/>
        <w:rPr>
          <w:rFonts w:ascii="Arial Narrow" w:hAnsi="Arial Narrow" w:cstheme="minorHAnsi"/>
          <w:sz w:val="22"/>
          <w:szCs w:val="22"/>
        </w:rPr>
      </w:pPr>
      <w:r w:rsidRPr="00BF24CC">
        <w:rPr>
          <w:rFonts w:ascii="Arial Narrow" w:hAnsi="Arial Narrow" w:cstheme="minorHAnsi"/>
          <w:sz w:val="22"/>
          <w:szCs w:val="22"/>
        </w:rPr>
        <w:t>La gouvernance démocratique, économique et financière ;</w:t>
      </w:r>
    </w:p>
    <w:p w14:paraId="316FF06D" w14:textId="77777777" w:rsidR="0055581B" w:rsidRPr="00BF24CC" w:rsidRDefault="0055581B" w:rsidP="0055581B">
      <w:pPr>
        <w:pStyle w:val="Paragraphedeliste"/>
        <w:numPr>
          <w:ilvl w:val="0"/>
          <w:numId w:val="4"/>
        </w:numPr>
        <w:jc w:val="both"/>
        <w:rPr>
          <w:rFonts w:ascii="Arial Narrow" w:hAnsi="Arial Narrow" w:cstheme="minorHAnsi"/>
          <w:sz w:val="22"/>
          <w:szCs w:val="22"/>
        </w:rPr>
      </w:pPr>
      <w:r w:rsidRPr="00BF24CC">
        <w:rPr>
          <w:rFonts w:ascii="Arial Narrow" w:hAnsi="Arial Narrow" w:cstheme="minorHAnsi"/>
          <w:sz w:val="22"/>
          <w:szCs w:val="22"/>
        </w:rPr>
        <w:t>La paix, la stabilité et la sécurité ;</w:t>
      </w:r>
    </w:p>
    <w:p w14:paraId="2E6763DC" w14:textId="77777777" w:rsidR="0055581B" w:rsidRPr="00BF24CC" w:rsidRDefault="0055581B" w:rsidP="0055581B">
      <w:pPr>
        <w:pStyle w:val="Paragraphedeliste"/>
        <w:numPr>
          <w:ilvl w:val="0"/>
          <w:numId w:val="4"/>
        </w:numPr>
        <w:jc w:val="both"/>
        <w:rPr>
          <w:rFonts w:ascii="Arial Narrow" w:hAnsi="Arial Narrow" w:cstheme="minorHAnsi"/>
          <w:sz w:val="22"/>
          <w:szCs w:val="22"/>
        </w:rPr>
      </w:pPr>
      <w:r w:rsidRPr="00BF24CC">
        <w:rPr>
          <w:rFonts w:ascii="Arial Narrow" w:hAnsi="Arial Narrow" w:cstheme="minorHAnsi"/>
          <w:sz w:val="22"/>
          <w:szCs w:val="22"/>
        </w:rPr>
        <w:t xml:space="preserve">Le climat, la biodiversité et le développement durable ; </w:t>
      </w:r>
    </w:p>
    <w:p w14:paraId="4F6EB5BA" w14:textId="77777777" w:rsidR="0055581B" w:rsidRPr="00BF24CC" w:rsidRDefault="0055581B" w:rsidP="0055581B">
      <w:pPr>
        <w:pStyle w:val="Paragraphedeliste"/>
        <w:numPr>
          <w:ilvl w:val="0"/>
          <w:numId w:val="4"/>
        </w:numPr>
        <w:jc w:val="both"/>
        <w:rPr>
          <w:rFonts w:ascii="Arial Narrow" w:hAnsi="Arial Narrow" w:cstheme="minorHAnsi"/>
          <w:sz w:val="22"/>
          <w:szCs w:val="22"/>
        </w:rPr>
      </w:pPr>
      <w:r w:rsidRPr="00BF24CC">
        <w:rPr>
          <w:rFonts w:ascii="Arial Narrow" w:hAnsi="Arial Narrow" w:cstheme="minorHAnsi"/>
          <w:sz w:val="22"/>
          <w:szCs w:val="22"/>
        </w:rPr>
        <w:t xml:space="preserve">La santé et le développement humain. </w:t>
      </w:r>
    </w:p>
    <w:p w14:paraId="653E935C" w14:textId="77777777" w:rsidR="0055581B" w:rsidRPr="00BF24CC" w:rsidRDefault="0055581B" w:rsidP="0055581B">
      <w:pPr>
        <w:pStyle w:val="Paragraphedeliste"/>
        <w:jc w:val="both"/>
        <w:rPr>
          <w:rFonts w:ascii="Arial Narrow" w:hAnsi="Arial Narrow" w:cstheme="minorHAnsi"/>
          <w:sz w:val="22"/>
          <w:szCs w:val="22"/>
        </w:rPr>
      </w:pPr>
    </w:p>
    <w:p w14:paraId="2CA814C1" w14:textId="77777777" w:rsidR="0055581B" w:rsidRPr="00BF24CC" w:rsidRDefault="0055581B" w:rsidP="0055581B">
      <w:pPr>
        <w:jc w:val="both"/>
        <w:rPr>
          <w:rFonts w:ascii="Arial Narrow" w:hAnsi="Arial Narrow" w:cstheme="minorHAnsi"/>
        </w:rPr>
      </w:pPr>
      <w:r w:rsidRPr="00BF24CC">
        <w:rPr>
          <w:rFonts w:ascii="Arial Narrow" w:hAnsi="Arial Narrow" w:cstheme="minorHAnsi"/>
        </w:rPr>
        <w:t xml:space="preserve">Dans ces domaines, Expertise France assure des missions d’ingénierie et de mise en œuvre de projets de renforcement des capacités, mobilise de l’expertise technique et joue un rôle d’ensemblier de projets faisant intervenir de l’expertise publique et des savoir-faire privés. </w:t>
      </w:r>
    </w:p>
    <w:p w14:paraId="646EA34B" w14:textId="37CBBE2D" w:rsidR="0055581B" w:rsidRPr="00BF24CC" w:rsidRDefault="0055581B" w:rsidP="0055581B">
      <w:pPr>
        <w:jc w:val="both"/>
        <w:rPr>
          <w:rFonts w:ascii="Arial Narrow" w:hAnsi="Arial Narrow" w:cstheme="minorHAnsi"/>
        </w:rPr>
      </w:pPr>
      <w:r w:rsidRPr="00BF24CC">
        <w:rPr>
          <w:rFonts w:ascii="Arial Narrow" w:hAnsi="Arial Narrow" w:cstheme="minorHAnsi"/>
        </w:rPr>
        <w:t>En ce qui concerne plus spéc</w:t>
      </w:r>
      <w:r w:rsidR="005448AC" w:rsidRPr="00BF24CC">
        <w:rPr>
          <w:rFonts w:ascii="Arial Narrow" w:hAnsi="Arial Narrow" w:cstheme="minorHAnsi"/>
        </w:rPr>
        <w:t>ifiquement le secteur de la santé, s</w:t>
      </w:r>
      <w:r w:rsidRPr="00BF24CC">
        <w:rPr>
          <w:rFonts w:ascii="Arial Narrow" w:hAnsi="Arial Narrow" w:cstheme="minorHAnsi"/>
        </w:rPr>
        <w:t xml:space="preserve">’agissant du projet Laboh-Kin, les gouvernements français et congolais ont adopté en novembre 2019 une « feuille de route franco-congolaise de lutte contre Ebola et les autres épidémies ». Ce document détaille les différentes actions et ressources que la France entend mobiliser en faveur de la RDC pour lutter contre les épidémies. </w:t>
      </w:r>
    </w:p>
    <w:p w14:paraId="47F64323" w14:textId="1401AB1E" w:rsidR="0055581B" w:rsidRPr="00BF24CC" w:rsidRDefault="0055581B" w:rsidP="005448AC">
      <w:pPr>
        <w:jc w:val="both"/>
        <w:rPr>
          <w:rFonts w:ascii="Arial Narrow" w:hAnsi="Arial Narrow" w:cstheme="minorHAnsi"/>
        </w:rPr>
      </w:pPr>
      <w:r w:rsidRPr="00BF24CC">
        <w:rPr>
          <w:rFonts w:ascii="Arial Narrow" w:hAnsi="Arial Narrow" w:cstheme="minorHAnsi"/>
        </w:rPr>
        <w:t>L’AFD a poursuivi son appui dans le secteur des laboratoires en RDC avec le projet LABOH-KIN qui vise à renforcer l’accès à des services de laboratoires de santé de qualité dans des zones de santé péri-urbaines de Kinshasa et à appuyer leur intégration dans un dispositif provincial de surveill</w:t>
      </w:r>
      <w:r w:rsidR="005448AC" w:rsidRPr="00BF24CC">
        <w:rPr>
          <w:rFonts w:ascii="Arial Narrow" w:hAnsi="Arial Narrow" w:cstheme="minorHAnsi"/>
        </w:rPr>
        <w:t xml:space="preserve">ance épidémiologique renforcé. </w:t>
      </w:r>
    </w:p>
    <w:p w14:paraId="4D7A6C42" w14:textId="77777777" w:rsidR="0055581B" w:rsidRPr="00BF24CC" w:rsidRDefault="0055581B" w:rsidP="0055581B">
      <w:pPr>
        <w:jc w:val="both"/>
        <w:rPr>
          <w:rFonts w:ascii="Arial Narrow" w:hAnsi="Arial Narrow" w:cstheme="minorHAnsi"/>
        </w:rPr>
      </w:pPr>
      <w:r w:rsidRPr="00BF24CC">
        <w:rPr>
          <w:rFonts w:ascii="Arial Narrow" w:hAnsi="Arial Narrow" w:cstheme="minorHAnsi"/>
        </w:rPr>
        <w:t xml:space="preserve">Ce projet se décline en 4 objectifs spécifiques : </w:t>
      </w:r>
    </w:p>
    <w:p w14:paraId="6C97F1F2" w14:textId="3380E78B" w:rsidR="0055581B" w:rsidRPr="00BF24CC" w:rsidRDefault="0055581B" w:rsidP="0055581B">
      <w:pPr>
        <w:pStyle w:val="Paragraphedeliste"/>
        <w:numPr>
          <w:ilvl w:val="0"/>
          <w:numId w:val="5"/>
        </w:numPr>
        <w:jc w:val="both"/>
        <w:rPr>
          <w:rFonts w:ascii="Arial Narrow" w:hAnsi="Arial Narrow" w:cstheme="minorHAnsi"/>
          <w:sz w:val="22"/>
          <w:szCs w:val="22"/>
        </w:rPr>
      </w:pPr>
      <w:r w:rsidRPr="00BF24CC">
        <w:rPr>
          <w:rFonts w:ascii="Arial Narrow" w:hAnsi="Arial Narrow" w:cstheme="minorHAnsi"/>
          <w:sz w:val="22"/>
          <w:szCs w:val="22"/>
        </w:rPr>
        <w:t xml:space="preserve"> Appuyer la mise aux normes de qualité et d’accessibilité des laboratoires des hôpitaux des zones de santé péri urbaines de Kinshasa au sein d’un réseau provincial de laboratoires organisé et coordonné par la Direction Provinciale de la Santé (DPS</w:t>
      </w:r>
      <w:r w:rsidR="00C07B79" w:rsidRPr="00BF24CC">
        <w:rPr>
          <w:rFonts w:ascii="Arial Narrow" w:hAnsi="Arial Narrow" w:cstheme="minorHAnsi"/>
          <w:sz w:val="22"/>
          <w:szCs w:val="22"/>
        </w:rPr>
        <w:t xml:space="preserve"> ci-après</w:t>
      </w:r>
      <w:r w:rsidRPr="00BF24CC">
        <w:rPr>
          <w:rFonts w:ascii="Arial Narrow" w:hAnsi="Arial Narrow" w:cstheme="minorHAnsi"/>
          <w:sz w:val="22"/>
          <w:szCs w:val="22"/>
        </w:rPr>
        <w:t>) ;</w:t>
      </w:r>
    </w:p>
    <w:p w14:paraId="1C29C62E" w14:textId="77777777" w:rsidR="0055581B" w:rsidRPr="00BF24CC" w:rsidRDefault="0055581B" w:rsidP="0055581B">
      <w:pPr>
        <w:pStyle w:val="Paragraphedeliste"/>
        <w:numPr>
          <w:ilvl w:val="0"/>
          <w:numId w:val="5"/>
        </w:numPr>
        <w:jc w:val="both"/>
        <w:rPr>
          <w:rFonts w:ascii="Arial Narrow" w:hAnsi="Arial Narrow" w:cstheme="minorHAnsi"/>
          <w:sz w:val="22"/>
          <w:szCs w:val="22"/>
        </w:rPr>
      </w:pPr>
      <w:r w:rsidRPr="00BF24CC">
        <w:rPr>
          <w:rFonts w:ascii="Arial Narrow" w:hAnsi="Arial Narrow" w:cstheme="minorHAnsi"/>
          <w:sz w:val="22"/>
          <w:szCs w:val="22"/>
        </w:rPr>
        <w:t>Renforcer et consolider le système de surveillance épidémiologique et d’information sanitaire provincial à travers l’intégration des données des laboratoires de biologie médicale hospitaliers ;</w:t>
      </w:r>
    </w:p>
    <w:p w14:paraId="09A49088" w14:textId="4B59EAA5" w:rsidR="0055581B" w:rsidRPr="00BF24CC" w:rsidRDefault="0055581B" w:rsidP="0055581B">
      <w:pPr>
        <w:pStyle w:val="Paragraphedeliste"/>
        <w:numPr>
          <w:ilvl w:val="0"/>
          <w:numId w:val="5"/>
        </w:numPr>
        <w:jc w:val="both"/>
        <w:rPr>
          <w:rFonts w:ascii="Arial Narrow" w:hAnsi="Arial Narrow" w:cstheme="minorHAnsi"/>
          <w:sz w:val="22"/>
          <w:szCs w:val="22"/>
        </w:rPr>
      </w:pPr>
      <w:r w:rsidRPr="00BF24CC">
        <w:rPr>
          <w:rFonts w:ascii="Arial Narrow" w:hAnsi="Arial Narrow" w:cstheme="minorHAnsi"/>
          <w:sz w:val="22"/>
          <w:szCs w:val="22"/>
        </w:rPr>
        <w:t>Renforcer les capacités de planification, de suivi, d’évaluation et de coordination sous-sectorielle de la Direction des Laboratoires de Santé (DLS</w:t>
      </w:r>
      <w:r w:rsidR="00C07B79" w:rsidRPr="00BF24CC">
        <w:rPr>
          <w:rFonts w:ascii="Arial Narrow" w:hAnsi="Arial Narrow" w:cstheme="minorHAnsi"/>
          <w:sz w:val="22"/>
          <w:szCs w:val="22"/>
        </w:rPr>
        <w:t xml:space="preserve"> ci-après</w:t>
      </w:r>
      <w:r w:rsidRPr="00BF24CC">
        <w:rPr>
          <w:rFonts w:ascii="Arial Narrow" w:hAnsi="Arial Narrow" w:cstheme="minorHAnsi"/>
          <w:sz w:val="22"/>
          <w:szCs w:val="22"/>
        </w:rPr>
        <w:t>) ;</w:t>
      </w:r>
    </w:p>
    <w:p w14:paraId="09495F44" w14:textId="77777777" w:rsidR="0055581B" w:rsidRPr="00BF24CC" w:rsidRDefault="0055581B" w:rsidP="0055581B">
      <w:pPr>
        <w:pStyle w:val="Paragraphedeliste"/>
        <w:numPr>
          <w:ilvl w:val="0"/>
          <w:numId w:val="5"/>
        </w:numPr>
        <w:jc w:val="both"/>
        <w:rPr>
          <w:rFonts w:ascii="Arial Narrow" w:hAnsi="Arial Narrow" w:cstheme="minorHAnsi"/>
          <w:sz w:val="22"/>
          <w:szCs w:val="22"/>
        </w:rPr>
      </w:pPr>
      <w:r w:rsidRPr="00BF24CC">
        <w:rPr>
          <w:rFonts w:ascii="Arial Narrow" w:hAnsi="Arial Narrow" w:cstheme="minorHAnsi"/>
          <w:sz w:val="22"/>
          <w:szCs w:val="22"/>
        </w:rPr>
        <w:t xml:space="preserve">Renforcer des Ressources Humaines en Santé (RHS) à travers l’appui à des filières de formation en maintenance des équipements biomédicaux. </w:t>
      </w:r>
    </w:p>
    <w:p w14:paraId="5ED86D79" w14:textId="77777777" w:rsidR="0055581B" w:rsidRPr="00BF24CC" w:rsidRDefault="0055581B" w:rsidP="0055581B">
      <w:pPr>
        <w:pStyle w:val="Paragraphedeliste"/>
        <w:jc w:val="both"/>
        <w:rPr>
          <w:rFonts w:ascii="Arial Narrow" w:hAnsi="Arial Narrow" w:cstheme="minorHAnsi"/>
          <w:sz w:val="22"/>
          <w:szCs w:val="22"/>
        </w:rPr>
      </w:pPr>
    </w:p>
    <w:p w14:paraId="39E9369B" w14:textId="001E0AD2" w:rsidR="00C07B79" w:rsidRPr="00BF24CC" w:rsidRDefault="0055581B" w:rsidP="005448AC">
      <w:pPr>
        <w:suppressAutoHyphens/>
        <w:spacing w:line="300" w:lineRule="atLeast"/>
        <w:jc w:val="both"/>
        <w:rPr>
          <w:rFonts w:ascii="Arial Narrow" w:hAnsi="Arial Narrow" w:cstheme="minorHAnsi"/>
        </w:rPr>
      </w:pPr>
      <w:r w:rsidRPr="00BF24CC">
        <w:rPr>
          <w:rFonts w:ascii="Arial Narrow" w:hAnsi="Arial Narrow" w:cstheme="minorHAnsi"/>
        </w:rPr>
        <w:t xml:space="preserve">C’est dans ce cadre que le projet, après un état des lieux, a décidé de fournir des matériels et consommables </w:t>
      </w:r>
      <w:r w:rsidR="00C07B79" w:rsidRPr="00BF24CC">
        <w:rPr>
          <w:rFonts w:ascii="Arial Narrow" w:hAnsi="Arial Narrow" w:cstheme="minorHAnsi"/>
        </w:rPr>
        <w:t>informatiques à divers établissements médicaux et instituts supérieurs indispensable à leur bon fonctionnement, à savoir:</w:t>
      </w:r>
    </w:p>
    <w:p w14:paraId="200FBBE3" w14:textId="6E146CE6" w:rsidR="005448AC" w:rsidRPr="00BF24CC" w:rsidRDefault="005448AC" w:rsidP="005448AC">
      <w:pPr>
        <w:pStyle w:val="Paragraphedeliste"/>
        <w:numPr>
          <w:ilvl w:val="0"/>
          <w:numId w:val="4"/>
        </w:numPr>
        <w:suppressAutoHyphens/>
        <w:spacing w:line="300" w:lineRule="atLeast"/>
        <w:jc w:val="both"/>
        <w:rPr>
          <w:rFonts w:ascii="Arial Narrow" w:hAnsi="Arial Narrow" w:cstheme="minorHAnsi"/>
          <w:sz w:val="22"/>
          <w:szCs w:val="22"/>
        </w:rPr>
      </w:pPr>
      <w:r w:rsidRPr="00BF24CC">
        <w:rPr>
          <w:rFonts w:ascii="Arial Narrow" w:hAnsi="Arial Narrow" w:cstheme="minorHAnsi"/>
          <w:sz w:val="22"/>
          <w:szCs w:val="22"/>
        </w:rPr>
        <w:t>La direction des laboratoires</w:t>
      </w:r>
      <w:r w:rsidR="00550984" w:rsidRPr="00BF24CC">
        <w:rPr>
          <w:rFonts w:ascii="Arial Narrow" w:hAnsi="Arial Narrow" w:cstheme="minorHAnsi"/>
          <w:sz w:val="22"/>
          <w:szCs w:val="22"/>
        </w:rPr>
        <w:t xml:space="preserve"> de santé</w:t>
      </w:r>
      <w:r w:rsidRPr="00BF24CC">
        <w:rPr>
          <w:rFonts w:ascii="Arial Narrow" w:hAnsi="Arial Narrow" w:cstheme="minorHAnsi"/>
          <w:sz w:val="22"/>
          <w:szCs w:val="22"/>
        </w:rPr>
        <w:t xml:space="preserve"> (DLS) ;</w:t>
      </w:r>
    </w:p>
    <w:p w14:paraId="1F035D7F" w14:textId="40510430" w:rsidR="005448AC" w:rsidRPr="00BF24CC" w:rsidRDefault="005448AC" w:rsidP="005448AC">
      <w:pPr>
        <w:pStyle w:val="Paragraphedeliste"/>
        <w:numPr>
          <w:ilvl w:val="0"/>
          <w:numId w:val="4"/>
        </w:numPr>
        <w:suppressAutoHyphens/>
        <w:spacing w:line="300" w:lineRule="atLeast"/>
        <w:jc w:val="both"/>
        <w:rPr>
          <w:rFonts w:ascii="Arial Narrow" w:hAnsi="Arial Narrow" w:cstheme="minorHAnsi"/>
          <w:sz w:val="22"/>
          <w:szCs w:val="22"/>
        </w:rPr>
      </w:pPr>
      <w:r w:rsidRPr="00BF24CC">
        <w:rPr>
          <w:rFonts w:ascii="Arial Narrow" w:hAnsi="Arial Narrow" w:cstheme="minorHAnsi"/>
          <w:sz w:val="22"/>
          <w:szCs w:val="22"/>
        </w:rPr>
        <w:t>La division provinciale de la sante (DPS) ;</w:t>
      </w:r>
    </w:p>
    <w:p w14:paraId="08E7DD1E" w14:textId="15C8FD39" w:rsidR="005448AC" w:rsidRPr="00BF24CC" w:rsidRDefault="005448AC" w:rsidP="005448AC">
      <w:pPr>
        <w:pStyle w:val="Paragraphedeliste"/>
        <w:numPr>
          <w:ilvl w:val="0"/>
          <w:numId w:val="4"/>
        </w:numPr>
        <w:suppressAutoHyphens/>
        <w:spacing w:line="300" w:lineRule="atLeast"/>
        <w:jc w:val="both"/>
        <w:rPr>
          <w:rFonts w:ascii="Arial Narrow" w:hAnsi="Arial Narrow" w:cstheme="minorHAnsi"/>
          <w:sz w:val="22"/>
          <w:szCs w:val="22"/>
        </w:rPr>
      </w:pPr>
      <w:r w:rsidRPr="00BF24CC">
        <w:rPr>
          <w:rFonts w:ascii="Arial Narrow" w:hAnsi="Arial Narrow" w:cstheme="minorHAnsi"/>
          <w:sz w:val="22"/>
          <w:szCs w:val="22"/>
        </w:rPr>
        <w:t>Les six laboratoires des hôpitaux généraux de référence (HGR) ;</w:t>
      </w:r>
    </w:p>
    <w:p w14:paraId="6A82CE1F" w14:textId="7385C250" w:rsidR="005448AC" w:rsidRPr="00BF24CC" w:rsidRDefault="005448AC" w:rsidP="005448AC">
      <w:pPr>
        <w:pStyle w:val="Paragraphedeliste"/>
        <w:numPr>
          <w:ilvl w:val="0"/>
          <w:numId w:val="4"/>
        </w:numPr>
        <w:suppressAutoHyphens/>
        <w:spacing w:line="300" w:lineRule="atLeast"/>
        <w:jc w:val="both"/>
        <w:rPr>
          <w:rFonts w:ascii="Arial Narrow" w:hAnsi="Arial Narrow" w:cstheme="minorHAnsi"/>
          <w:sz w:val="22"/>
          <w:szCs w:val="22"/>
        </w:rPr>
      </w:pPr>
      <w:r w:rsidRPr="00BF24CC">
        <w:rPr>
          <w:rFonts w:ascii="Arial Narrow" w:hAnsi="Arial Narrow" w:cstheme="minorHAnsi"/>
          <w:sz w:val="22"/>
          <w:szCs w:val="22"/>
        </w:rPr>
        <w:t xml:space="preserve">L’institut supérieur des techniques appliquées </w:t>
      </w:r>
      <w:r w:rsidR="00550984" w:rsidRPr="00BF24CC">
        <w:rPr>
          <w:rFonts w:ascii="Arial Narrow" w:hAnsi="Arial Narrow" w:cstheme="minorHAnsi"/>
          <w:sz w:val="22"/>
          <w:szCs w:val="22"/>
        </w:rPr>
        <w:t xml:space="preserve">de Kinshasa </w:t>
      </w:r>
      <w:r w:rsidRPr="00BF24CC">
        <w:rPr>
          <w:rFonts w:ascii="Arial Narrow" w:hAnsi="Arial Narrow" w:cstheme="minorHAnsi"/>
          <w:sz w:val="22"/>
          <w:szCs w:val="22"/>
        </w:rPr>
        <w:t>(ISTA) ;</w:t>
      </w:r>
    </w:p>
    <w:p w14:paraId="543BDCF9" w14:textId="2A966099" w:rsidR="005448AC" w:rsidRPr="00BF24CC" w:rsidRDefault="005448AC" w:rsidP="005448AC">
      <w:pPr>
        <w:pStyle w:val="Paragraphedeliste"/>
        <w:numPr>
          <w:ilvl w:val="0"/>
          <w:numId w:val="4"/>
        </w:numPr>
        <w:suppressAutoHyphens/>
        <w:spacing w:line="300" w:lineRule="atLeast"/>
        <w:jc w:val="both"/>
        <w:rPr>
          <w:rFonts w:ascii="Arial Narrow" w:hAnsi="Arial Narrow" w:cstheme="minorHAnsi"/>
          <w:sz w:val="22"/>
          <w:szCs w:val="22"/>
        </w:rPr>
      </w:pPr>
      <w:r w:rsidRPr="00BF24CC">
        <w:rPr>
          <w:rFonts w:ascii="Arial Narrow" w:hAnsi="Arial Narrow" w:cstheme="minorHAnsi"/>
          <w:sz w:val="22"/>
          <w:szCs w:val="22"/>
        </w:rPr>
        <w:t xml:space="preserve">L’institut supérieur des techniques médicales </w:t>
      </w:r>
      <w:r w:rsidR="00550984" w:rsidRPr="00BF24CC">
        <w:rPr>
          <w:rFonts w:ascii="Arial Narrow" w:hAnsi="Arial Narrow" w:cstheme="minorHAnsi"/>
          <w:sz w:val="22"/>
          <w:szCs w:val="22"/>
        </w:rPr>
        <w:t xml:space="preserve">de Kinshasa </w:t>
      </w:r>
      <w:r w:rsidRPr="00BF24CC">
        <w:rPr>
          <w:rFonts w:ascii="Arial Narrow" w:hAnsi="Arial Narrow" w:cstheme="minorHAnsi"/>
          <w:sz w:val="22"/>
          <w:szCs w:val="22"/>
        </w:rPr>
        <w:t>(ISTM).</w:t>
      </w:r>
    </w:p>
    <w:p w14:paraId="7028C31B" w14:textId="779CEBDD" w:rsidR="00C07B79" w:rsidRDefault="00C07B79" w:rsidP="00C07B79">
      <w:pPr>
        <w:pStyle w:val="Paragraphedeliste"/>
        <w:suppressAutoHyphens/>
        <w:spacing w:line="300" w:lineRule="atLeast"/>
        <w:jc w:val="both"/>
        <w:rPr>
          <w:rFonts w:ascii="Arial Narrow" w:hAnsi="Arial Narrow" w:cstheme="minorHAnsi"/>
        </w:rPr>
      </w:pPr>
    </w:p>
    <w:p w14:paraId="5A116463" w14:textId="68450167" w:rsidR="00BF24CC" w:rsidRDefault="00BF24CC" w:rsidP="00C07B79">
      <w:pPr>
        <w:pStyle w:val="Paragraphedeliste"/>
        <w:suppressAutoHyphens/>
        <w:spacing w:line="300" w:lineRule="atLeast"/>
        <w:jc w:val="both"/>
        <w:rPr>
          <w:rFonts w:ascii="Arial Narrow" w:hAnsi="Arial Narrow" w:cstheme="minorHAnsi"/>
        </w:rPr>
      </w:pPr>
    </w:p>
    <w:p w14:paraId="3A53CBA6" w14:textId="61D96011" w:rsidR="00BF24CC" w:rsidRDefault="00BF24CC" w:rsidP="00C07B79">
      <w:pPr>
        <w:pStyle w:val="Paragraphedeliste"/>
        <w:suppressAutoHyphens/>
        <w:spacing w:line="300" w:lineRule="atLeast"/>
        <w:jc w:val="both"/>
        <w:rPr>
          <w:rFonts w:ascii="Arial Narrow" w:hAnsi="Arial Narrow" w:cstheme="minorHAnsi"/>
        </w:rPr>
      </w:pPr>
    </w:p>
    <w:p w14:paraId="6B4765B5" w14:textId="75AC1F51" w:rsidR="00BF24CC" w:rsidRDefault="00BF24CC" w:rsidP="00C07B79">
      <w:pPr>
        <w:pStyle w:val="Paragraphedeliste"/>
        <w:suppressAutoHyphens/>
        <w:spacing w:line="300" w:lineRule="atLeast"/>
        <w:jc w:val="both"/>
        <w:rPr>
          <w:rFonts w:ascii="Arial Narrow" w:hAnsi="Arial Narrow" w:cstheme="minorHAnsi"/>
        </w:rPr>
      </w:pPr>
    </w:p>
    <w:p w14:paraId="673A5AF0" w14:textId="77777777" w:rsidR="00BF24CC" w:rsidRPr="00BF24CC" w:rsidRDefault="00BF24CC" w:rsidP="00C07B79">
      <w:pPr>
        <w:pStyle w:val="Paragraphedeliste"/>
        <w:suppressAutoHyphens/>
        <w:spacing w:line="300" w:lineRule="atLeast"/>
        <w:jc w:val="both"/>
        <w:rPr>
          <w:rFonts w:ascii="Arial Narrow" w:hAnsi="Arial Narrow" w:cstheme="minorHAnsi"/>
        </w:rPr>
      </w:pPr>
    </w:p>
    <w:p w14:paraId="225744CF" w14:textId="77777777" w:rsidR="0055581B" w:rsidRPr="00BF24CC" w:rsidRDefault="0055581B" w:rsidP="0055581B">
      <w:pPr>
        <w:pStyle w:val="Paragraphedeliste"/>
        <w:keepNext/>
        <w:keepLines/>
        <w:numPr>
          <w:ilvl w:val="1"/>
          <w:numId w:val="7"/>
        </w:numPr>
        <w:spacing w:before="40" w:after="40" w:line="259" w:lineRule="auto"/>
        <w:jc w:val="both"/>
        <w:outlineLvl w:val="1"/>
        <w:rPr>
          <w:rFonts w:ascii="Arial Narrow" w:hAnsi="Arial Narrow" w:cs="Calibri"/>
          <w:b/>
          <w:kern w:val="2"/>
          <w:sz w:val="22"/>
          <w:szCs w:val="22"/>
          <w:lang w:eastAsia="en-US"/>
          <w14:ligatures w14:val="standardContextual"/>
        </w:rPr>
      </w:pPr>
      <w:bookmarkStart w:id="0" w:name="_Toc196206534"/>
      <w:r w:rsidRPr="00BF24CC">
        <w:rPr>
          <w:rFonts w:ascii="Arial Narrow" w:hAnsi="Arial Narrow" w:cs="Calibri"/>
          <w:b/>
          <w:kern w:val="2"/>
          <w:sz w:val="22"/>
          <w:szCs w:val="22"/>
          <w:lang w:eastAsia="en-US"/>
          <w14:ligatures w14:val="standardContextual"/>
        </w:rPr>
        <w:lastRenderedPageBreak/>
        <w:t>A</w:t>
      </w:r>
      <w:bookmarkEnd w:id="0"/>
      <w:r w:rsidRPr="00BF24CC">
        <w:rPr>
          <w:rFonts w:ascii="Arial Narrow" w:hAnsi="Arial Narrow" w:cs="Calibri"/>
          <w:b/>
          <w:kern w:val="2"/>
          <w:sz w:val="22"/>
          <w:szCs w:val="22"/>
          <w:lang w:eastAsia="en-US"/>
          <w14:ligatures w14:val="standardContextual"/>
        </w:rPr>
        <w:t>llotissement</w:t>
      </w:r>
    </w:p>
    <w:p w14:paraId="08F78089" w14:textId="77777777" w:rsidR="0055581B" w:rsidRPr="00BF24CC" w:rsidRDefault="0055581B" w:rsidP="0055581B">
      <w:pPr>
        <w:spacing w:line="300" w:lineRule="atLeast"/>
        <w:jc w:val="both"/>
        <w:rPr>
          <w:rFonts w:ascii="Arial Narrow" w:eastAsia="Times" w:hAnsi="Arial Narrow" w:cstheme="minorHAnsi"/>
        </w:rPr>
      </w:pPr>
      <w:r w:rsidRPr="00BF24CC">
        <w:rPr>
          <w:rFonts w:ascii="Arial Narrow" w:hAnsi="Arial Narrow" w:cstheme="minorHAnsi"/>
        </w:rPr>
        <w:t xml:space="preserve">La consultation est allotie en quatre (04) lots se présentant de la façon suivante : </w:t>
      </w:r>
    </w:p>
    <w:tbl>
      <w:tblPr>
        <w:tblStyle w:val="Grilledutableau2"/>
        <w:tblW w:w="9351" w:type="dxa"/>
        <w:tblInd w:w="0" w:type="dxa"/>
        <w:tblLook w:val="04A0" w:firstRow="1" w:lastRow="0" w:firstColumn="1" w:lastColumn="0" w:noHBand="0" w:noVBand="1"/>
      </w:tblPr>
      <w:tblGrid>
        <w:gridCol w:w="846"/>
        <w:gridCol w:w="8505"/>
      </w:tblGrid>
      <w:tr w:rsidR="0061569B" w:rsidRPr="00BF24CC" w14:paraId="687F88B6" w14:textId="77777777" w:rsidTr="00423C5E">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A0AB840" w14:textId="77777777" w:rsidR="0055581B" w:rsidRPr="00BF24CC" w:rsidRDefault="0055581B" w:rsidP="00423C5E">
            <w:pPr>
              <w:suppressAutoHyphens w:val="0"/>
              <w:jc w:val="center"/>
              <w:rPr>
                <w:rFonts w:ascii="Arial Narrow" w:hAnsi="Arial Narrow" w:cstheme="minorHAnsi"/>
                <w:b/>
                <w:sz w:val="22"/>
                <w:szCs w:val="22"/>
              </w:rPr>
            </w:pPr>
            <w:r w:rsidRPr="00BF24CC">
              <w:rPr>
                <w:rFonts w:ascii="Arial Narrow" w:hAnsi="Arial Narrow" w:cstheme="minorHAnsi"/>
                <w:b/>
                <w:sz w:val="22"/>
                <w:szCs w:val="22"/>
              </w:rPr>
              <w:t>N°</w:t>
            </w:r>
          </w:p>
        </w:tc>
        <w:tc>
          <w:tcPr>
            <w:tcW w:w="850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4B36BC" w14:textId="77777777" w:rsidR="0055581B" w:rsidRPr="00BF24CC" w:rsidRDefault="0055581B" w:rsidP="00423C5E">
            <w:pPr>
              <w:suppressAutoHyphens w:val="0"/>
              <w:jc w:val="center"/>
              <w:rPr>
                <w:rFonts w:ascii="Arial Narrow" w:hAnsi="Arial Narrow" w:cstheme="minorHAnsi"/>
                <w:b/>
                <w:sz w:val="22"/>
                <w:szCs w:val="22"/>
              </w:rPr>
            </w:pPr>
            <w:r w:rsidRPr="00BF24CC">
              <w:rPr>
                <w:rFonts w:ascii="Arial Narrow" w:hAnsi="Arial Narrow" w:cstheme="minorHAnsi"/>
                <w:b/>
                <w:sz w:val="22"/>
                <w:szCs w:val="22"/>
              </w:rPr>
              <w:t>DESIGNATION</w:t>
            </w:r>
          </w:p>
        </w:tc>
      </w:tr>
      <w:tr w:rsidR="0061569B" w:rsidRPr="00BF24CC" w14:paraId="4EA51E25" w14:textId="77777777" w:rsidTr="00423C5E">
        <w:tc>
          <w:tcPr>
            <w:tcW w:w="846" w:type="dxa"/>
            <w:tcBorders>
              <w:top w:val="single" w:sz="4" w:space="0" w:color="auto"/>
              <w:left w:val="single" w:sz="4" w:space="0" w:color="auto"/>
              <w:bottom w:val="single" w:sz="4" w:space="0" w:color="auto"/>
              <w:right w:val="single" w:sz="4" w:space="0" w:color="auto"/>
            </w:tcBorders>
            <w:hideMark/>
          </w:tcPr>
          <w:p w14:paraId="7FAC93B7"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Lot 1</w:t>
            </w:r>
          </w:p>
        </w:tc>
        <w:tc>
          <w:tcPr>
            <w:tcW w:w="8505" w:type="dxa"/>
            <w:tcBorders>
              <w:top w:val="single" w:sz="4" w:space="0" w:color="auto"/>
              <w:left w:val="single" w:sz="4" w:space="0" w:color="auto"/>
              <w:bottom w:val="single" w:sz="4" w:space="0" w:color="auto"/>
              <w:right w:val="single" w:sz="4" w:space="0" w:color="auto"/>
            </w:tcBorders>
            <w:hideMark/>
          </w:tcPr>
          <w:p w14:paraId="1AABDF60"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 xml:space="preserve">Fournitures de matériels et consommables informatiques au profit de la DLS </w:t>
            </w:r>
          </w:p>
        </w:tc>
      </w:tr>
      <w:tr w:rsidR="0061569B" w:rsidRPr="00BF24CC" w14:paraId="4B771756" w14:textId="77777777" w:rsidTr="00423C5E">
        <w:tc>
          <w:tcPr>
            <w:tcW w:w="846" w:type="dxa"/>
            <w:tcBorders>
              <w:top w:val="single" w:sz="4" w:space="0" w:color="auto"/>
              <w:left w:val="single" w:sz="4" w:space="0" w:color="auto"/>
              <w:bottom w:val="single" w:sz="4" w:space="0" w:color="auto"/>
              <w:right w:val="single" w:sz="4" w:space="0" w:color="auto"/>
            </w:tcBorders>
            <w:hideMark/>
          </w:tcPr>
          <w:p w14:paraId="2F825B17"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Lot 2</w:t>
            </w:r>
          </w:p>
        </w:tc>
        <w:tc>
          <w:tcPr>
            <w:tcW w:w="8505" w:type="dxa"/>
            <w:tcBorders>
              <w:top w:val="single" w:sz="4" w:space="0" w:color="auto"/>
              <w:left w:val="single" w:sz="4" w:space="0" w:color="auto"/>
              <w:bottom w:val="single" w:sz="4" w:space="0" w:color="auto"/>
              <w:right w:val="single" w:sz="4" w:space="0" w:color="auto"/>
            </w:tcBorders>
            <w:hideMark/>
          </w:tcPr>
          <w:p w14:paraId="36ED5F8B"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Fournitures de matériels et consommables informatiques au profit de la DPS et des six laboratoires des HGR</w:t>
            </w:r>
          </w:p>
        </w:tc>
      </w:tr>
      <w:tr w:rsidR="0061569B" w:rsidRPr="00BF24CC" w14:paraId="277DABEC" w14:textId="77777777" w:rsidTr="00423C5E">
        <w:tc>
          <w:tcPr>
            <w:tcW w:w="846" w:type="dxa"/>
            <w:tcBorders>
              <w:top w:val="single" w:sz="4" w:space="0" w:color="auto"/>
              <w:left w:val="single" w:sz="4" w:space="0" w:color="auto"/>
              <w:bottom w:val="single" w:sz="4" w:space="0" w:color="auto"/>
              <w:right w:val="single" w:sz="4" w:space="0" w:color="auto"/>
            </w:tcBorders>
            <w:hideMark/>
          </w:tcPr>
          <w:p w14:paraId="32C70ECB"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 xml:space="preserve">Lot 3 </w:t>
            </w:r>
          </w:p>
        </w:tc>
        <w:tc>
          <w:tcPr>
            <w:tcW w:w="8505" w:type="dxa"/>
            <w:tcBorders>
              <w:top w:val="single" w:sz="4" w:space="0" w:color="auto"/>
              <w:left w:val="single" w:sz="4" w:space="0" w:color="auto"/>
              <w:bottom w:val="single" w:sz="4" w:space="0" w:color="auto"/>
              <w:right w:val="single" w:sz="4" w:space="0" w:color="auto"/>
            </w:tcBorders>
            <w:hideMark/>
          </w:tcPr>
          <w:p w14:paraId="198F3F57"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Fournitures de matériels et consommables informatiques au profit de l’ISTA</w:t>
            </w:r>
          </w:p>
        </w:tc>
      </w:tr>
      <w:tr w:rsidR="0055581B" w:rsidRPr="00BF24CC" w14:paraId="371A440C" w14:textId="77777777" w:rsidTr="00423C5E">
        <w:tc>
          <w:tcPr>
            <w:tcW w:w="846" w:type="dxa"/>
            <w:tcBorders>
              <w:top w:val="single" w:sz="4" w:space="0" w:color="auto"/>
              <w:left w:val="single" w:sz="4" w:space="0" w:color="auto"/>
              <w:bottom w:val="single" w:sz="4" w:space="0" w:color="auto"/>
              <w:right w:val="single" w:sz="4" w:space="0" w:color="auto"/>
            </w:tcBorders>
            <w:hideMark/>
          </w:tcPr>
          <w:p w14:paraId="1B3942DF"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Lot 4</w:t>
            </w:r>
          </w:p>
        </w:tc>
        <w:tc>
          <w:tcPr>
            <w:tcW w:w="8505" w:type="dxa"/>
            <w:tcBorders>
              <w:top w:val="single" w:sz="4" w:space="0" w:color="auto"/>
              <w:left w:val="single" w:sz="4" w:space="0" w:color="auto"/>
              <w:bottom w:val="single" w:sz="4" w:space="0" w:color="auto"/>
              <w:right w:val="single" w:sz="4" w:space="0" w:color="auto"/>
            </w:tcBorders>
            <w:hideMark/>
          </w:tcPr>
          <w:p w14:paraId="7EC71915" w14:textId="77777777" w:rsidR="0055581B" w:rsidRPr="00BF24CC" w:rsidRDefault="0055581B" w:rsidP="00423C5E">
            <w:pPr>
              <w:suppressAutoHyphens w:val="0"/>
              <w:rPr>
                <w:rFonts w:ascii="Arial Narrow" w:hAnsi="Arial Narrow" w:cstheme="minorHAnsi"/>
                <w:sz w:val="22"/>
                <w:szCs w:val="22"/>
              </w:rPr>
            </w:pPr>
            <w:r w:rsidRPr="00BF24CC">
              <w:rPr>
                <w:rFonts w:ascii="Arial Narrow" w:hAnsi="Arial Narrow" w:cstheme="minorHAnsi"/>
                <w:sz w:val="22"/>
                <w:szCs w:val="22"/>
              </w:rPr>
              <w:t>Fournitures de matériels et consommables informatiques au profit de l’ISTM</w:t>
            </w:r>
          </w:p>
        </w:tc>
      </w:tr>
    </w:tbl>
    <w:p w14:paraId="6D859B00" w14:textId="426677A8" w:rsidR="0055581B" w:rsidRPr="00BF24CC" w:rsidRDefault="0055581B" w:rsidP="0055581B">
      <w:pPr>
        <w:widowControl w:val="0"/>
        <w:tabs>
          <w:tab w:val="left" w:pos="863"/>
        </w:tabs>
        <w:autoSpaceDE w:val="0"/>
        <w:autoSpaceDN w:val="0"/>
        <w:spacing w:before="1" w:after="0" w:line="240" w:lineRule="auto"/>
        <w:ind w:right="114"/>
        <w:jc w:val="both"/>
        <w:rPr>
          <w:rFonts w:ascii="Arial Narrow" w:hAnsi="Arial Narrow" w:cstheme="minorHAnsi"/>
        </w:rPr>
      </w:pPr>
    </w:p>
    <w:p w14:paraId="39982E62" w14:textId="77777777" w:rsidR="0055581B" w:rsidRPr="00BF24CC" w:rsidRDefault="0055581B" w:rsidP="0055581B">
      <w:pPr>
        <w:ind w:firstLine="50"/>
        <w:contextualSpacing/>
        <w:jc w:val="both"/>
        <w:rPr>
          <w:rFonts w:ascii="Arial Narrow" w:hAnsi="Arial Narrow" w:cstheme="minorHAnsi"/>
          <w:szCs w:val="20"/>
        </w:rPr>
      </w:pPr>
    </w:p>
    <w:p w14:paraId="1E384849" w14:textId="77777777" w:rsidR="0055581B" w:rsidRPr="00BF24CC" w:rsidRDefault="0055581B" w:rsidP="0055581B">
      <w:pPr>
        <w:numPr>
          <w:ilvl w:val="0"/>
          <w:numId w:val="1"/>
        </w:numPr>
        <w:shd w:val="clear" w:color="auto" w:fill="E6E6E6"/>
        <w:spacing w:after="0" w:line="240" w:lineRule="auto"/>
        <w:rPr>
          <w:rFonts w:ascii="Arial Narrow" w:eastAsia="Arial Unicode MS" w:hAnsi="Arial Narrow" w:cstheme="minorHAnsi"/>
          <w:b/>
          <w:sz w:val="24"/>
        </w:rPr>
      </w:pPr>
      <w:r w:rsidRPr="00BF24CC">
        <w:rPr>
          <w:rFonts w:ascii="Arial Narrow" w:eastAsia="Arial Unicode MS" w:hAnsi="Arial Narrow" w:cstheme="minorHAnsi"/>
          <w:b/>
          <w:sz w:val="24"/>
        </w:rPr>
        <w:t>Description des prestations</w:t>
      </w:r>
    </w:p>
    <w:p w14:paraId="7039D476" w14:textId="77777777" w:rsidR="0055581B" w:rsidRPr="00BF24CC" w:rsidRDefault="0055581B" w:rsidP="0055581B">
      <w:pPr>
        <w:pStyle w:val="Paragraphedeliste"/>
        <w:ind w:left="770"/>
        <w:jc w:val="both"/>
        <w:rPr>
          <w:rFonts w:ascii="Arial Narrow" w:hAnsi="Arial Narrow" w:cstheme="minorHAnsi"/>
          <w:sz w:val="22"/>
          <w:szCs w:val="20"/>
          <w:lang w:eastAsia="en-US"/>
        </w:rPr>
      </w:pPr>
    </w:p>
    <w:p w14:paraId="759898B1" w14:textId="6B370DBD" w:rsidR="0055581B" w:rsidRPr="00BF24CC" w:rsidRDefault="0061569B" w:rsidP="0061569B">
      <w:pPr>
        <w:keepNext/>
        <w:keepLines/>
        <w:spacing w:before="40" w:after="40"/>
        <w:ind w:left="708"/>
        <w:jc w:val="both"/>
        <w:outlineLvl w:val="1"/>
        <w:rPr>
          <w:rFonts w:ascii="Arial Narrow" w:hAnsi="Arial Narrow" w:cstheme="minorHAnsi"/>
          <w:b/>
          <w:kern w:val="2"/>
          <w14:ligatures w14:val="standardContextual"/>
        </w:rPr>
      </w:pPr>
      <w:r w:rsidRPr="00BF24CC">
        <w:rPr>
          <w:rFonts w:ascii="Arial Narrow" w:hAnsi="Arial Narrow" w:cstheme="minorHAnsi"/>
          <w:b/>
          <w:szCs w:val="20"/>
        </w:rPr>
        <w:t xml:space="preserve">2.1 </w:t>
      </w:r>
      <w:r w:rsidR="0055581B" w:rsidRPr="00BF24CC">
        <w:rPr>
          <w:rFonts w:ascii="Arial Narrow" w:hAnsi="Arial Narrow" w:cstheme="minorHAnsi"/>
          <w:b/>
          <w:szCs w:val="20"/>
        </w:rPr>
        <w:t>Spécifications techniques détaillées</w:t>
      </w:r>
    </w:p>
    <w:p w14:paraId="3A8CB671" w14:textId="01F7E160" w:rsidR="0055581B" w:rsidRPr="00BF24CC" w:rsidRDefault="0055581B" w:rsidP="0055581B">
      <w:pPr>
        <w:pStyle w:val="Corpsdetexte"/>
        <w:spacing w:line="247" w:lineRule="exact"/>
        <w:ind w:left="103"/>
        <w:rPr>
          <w:rFonts w:ascii="Arial Narrow" w:hAnsi="Arial Narrow" w:cstheme="minorHAnsi"/>
        </w:rPr>
      </w:pPr>
      <w:r w:rsidRPr="00BF24CC">
        <w:rPr>
          <w:rFonts w:ascii="Arial Narrow" w:hAnsi="Arial Narrow" w:cstheme="minorHAnsi"/>
        </w:rPr>
        <w:t>L’attributaire</w:t>
      </w:r>
      <w:r w:rsidRPr="00BF24CC">
        <w:rPr>
          <w:rFonts w:ascii="Arial Narrow" w:hAnsi="Arial Narrow" w:cstheme="minorHAnsi"/>
          <w:spacing w:val="-6"/>
        </w:rPr>
        <w:t xml:space="preserve"> </w:t>
      </w:r>
      <w:r w:rsidRPr="00BF24CC">
        <w:rPr>
          <w:rFonts w:ascii="Arial Narrow" w:hAnsi="Arial Narrow" w:cstheme="minorHAnsi"/>
        </w:rPr>
        <w:t>du</w:t>
      </w:r>
      <w:r w:rsidRPr="00BF24CC">
        <w:rPr>
          <w:rFonts w:ascii="Arial Narrow" w:hAnsi="Arial Narrow" w:cstheme="minorHAnsi"/>
          <w:spacing w:val="-3"/>
        </w:rPr>
        <w:t xml:space="preserve"> </w:t>
      </w:r>
      <w:r w:rsidRPr="00BF24CC">
        <w:rPr>
          <w:rFonts w:ascii="Arial Narrow" w:hAnsi="Arial Narrow" w:cstheme="minorHAnsi"/>
        </w:rPr>
        <w:t>marché</w:t>
      </w:r>
      <w:r w:rsidRPr="00BF24CC">
        <w:rPr>
          <w:rFonts w:ascii="Arial Narrow" w:hAnsi="Arial Narrow" w:cstheme="minorHAnsi"/>
          <w:spacing w:val="-4"/>
        </w:rPr>
        <w:t xml:space="preserve"> </w:t>
      </w:r>
      <w:r w:rsidRPr="00BF24CC">
        <w:rPr>
          <w:rFonts w:ascii="Arial Narrow" w:hAnsi="Arial Narrow" w:cstheme="minorHAnsi"/>
        </w:rPr>
        <w:t>devra</w:t>
      </w:r>
      <w:r w:rsidRPr="00BF24CC">
        <w:rPr>
          <w:rFonts w:ascii="Arial Narrow" w:hAnsi="Arial Narrow" w:cstheme="minorHAnsi"/>
          <w:spacing w:val="-5"/>
        </w:rPr>
        <w:t xml:space="preserve"> </w:t>
      </w:r>
      <w:r w:rsidRPr="00BF24CC">
        <w:rPr>
          <w:rFonts w:ascii="Arial Narrow" w:hAnsi="Arial Narrow" w:cstheme="minorHAnsi"/>
        </w:rPr>
        <w:t>fournir</w:t>
      </w:r>
      <w:r w:rsidRPr="00BF24CC">
        <w:rPr>
          <w:rFonts w:ascii="Arial Narrow" w:hAnsi="Arial Narrow" w:cstheme="minorHAnsi"/>
          <w:spacing w:val="-1"/>
        </w:rPr>
        <w:t xml:space="preserve"> </w:t>
      </w:r>
      <w:r w:rsidRPr="00BF24CC">
        <w:rPr>
          <w:rFonts w:ascii="Arial Narrow" w:hAnsi="Arial Narrow" w:cstheme="minorHAnsi"/>
        </w:rPr>
        <w:t>avec l’ensemble des matériels et consommables informatiques</w:t>
      </w:r>
      <w:r w:rsidRPr="00BF24CC">
        <w:rPr>
          <w:rFonts w:ascii="Arial Narrow" w:hAnsi="Arial Narrow" w:cstheme="minorHAnsi"/>
          <w:spacing w:val="-3"/>
        </w:rPr>
        <w:t xml:space="preserve"> </w:t>
      </w:r>
      <w:r w:rsidRPr="00BF24CC">
        <w:rPr>
          <w:rFonts w:ascii="Arial Narrow" w:hAnsi="Arial Narrow" w:cstheme="minorHAnsi"/>
          <w:spacing w:val="-10"/>
        </w:rPr>
        <w:t>:</w:t>
      </w:r>
    </w:p>
    <w:p w14:paraId="433FCD6A" w14:textId="77777777" w:rsidR="0055581B" w:rsidRPr="00BF24CC" w:rsidRDefault="0055581B" w:rsidP="0055581B">
      <w:pPr>
        <w:pStyle w:val="Corpsdetexte"/>
        <w:widowControl w:val="0"/>
        <w:numPr>
          <w:ilvl w:val="0"/>
          <w:numId w:val="3"/>
        </w:numPr>
        <w:tabs>
          <w:tab w:val="clear" w:pos="-1309"/>
          <w:tab w:val="clear" w:pos="-743"/>
          <w:tab w:val="clear" w:pos="-589"/>
          <w:tab w:val="clear" w:pos="-176"/>
          <w:tab w:val="clear" w:pos="0"/>
          <w:tab w:val="clear" w:pos="390"/>
          <w:tab w:val="clear" w:pos="851"/>
          <w:tab w:val="clear" w:pos="956"/>
          <w:tab w:val="clear" w:pos="1523"/>
          <w:tab w:val="clear" w:pos="1571"/>
          <w:tab w:val="clear" w:pos="2089"/>
          <w:tab w:val="clear" w:pos="2291"/>
          <w:tab w:val="clear" w:pos="2656"/>
          <w:tab w:val="clear" w:pos="3011"/>
          <w:tab w:val="clear" w:pos="3222"/>
          <w:tab w:val="clear" w:pos="3731"/>
          <w:tab w:val="clear" w:pos="3788"/>
          <w:tab w:val="clear" w:pos="4355"/>
          <w:tab w:val="clear" w:pos="4451"/>
          <w:tab w:val="clear" w:pos="4921"/>
          <w:tab w:val="clear" w:pos="5171"/>
          <w:tab w:val="clear" w:pos="5488"/>
          <w:tab w:val="clear" w:pos="5891"/>
          <w:tab w:val="clear" w:pos="6611"/>
          <w:tab w:val="clear" w:pos="7331"/>
          <w:tab w:val="clear" w:pos="8051"/>
          <w:tab w:val="clear" w:pos="8771"/>
          <w:tab w:val="clear" w:pos="9491"/>
          <w:tab w:val="clear" w:pos="10211"/>
          <w:tab w:val="clear" w:pos="10931"/>
          <w:tab w:val="clear" w:pos="11651"/>
          <w:tab w:val="clear" w:pos="12371"/>
          <w:tab w:val="clear" w:pos="13091"/>
          <w:tab w:val="clear" w:pos="13811"/>
          <w:tab w:val="clear" w:pos="14531"/>
          <w:tab w:val="clear" w:pos="15251"/>
          <w:tab w:val="clear" w:pos="15971"/>
          <w:tab w:val="clear" w:pos="16691"/>
          <w:tab w:val="clear" w:pos="17411"/>
          <w:tab w:val="clear" w:pos="18131"/>
          <w:tab w:val="left" w:pos="822"/>
        </w:tabs>
        <w:suppressAutoHyphens w:val="0"/>
        <w:autoSpaceDE w:val="0"/>
        <w:autoSpaceDN w:val="0"/>
        <w:spacing w:before="181" w:line="252" w:lineRule="exact"/>
        <w:ind w:left="822" w:hanging="359"/>
        <w:jc w:val="left"/>
        <w:rPr>
          <w:rFonts w:ascii="Arial Narrow" w:hAnsi="Arial Narrow" w:cstheme="minorHAnsi"/>
        </w:rPr>
      </w:pPr>
      <w:r w:rsidRPr="00BF24CC">
        <w:rPr>
          <w:rFonts w:ascii="Arial Narrow" w:hAnsi="Arial Narrow" w:cstheme="minorHAnsi"/>
        </w:rPr>
        <w:t>Les</w:t>
      </w:r>
      <w:r w:rsidRPr="00BF24CC">
        <w:rPr>
          <w:rFonts w:ascii="Arial Narrow" w:hAnsi="Arial Narrow" w:cstheme="minorHAnsi"/>
          <w:spacing w:val="-6"/>
        </w:rPr>
        <w:t xml:space="preserve"> </w:t>
      </w:r>
      <w:r w:rsidRPr="00BF24CC">
        <w:rPr>
          <w:rFonts w:ascii="Arial Narrow" w:hAnsi="Arial Narrow" w:cstheme="minorHAnsi"/>
        </w:rPr>
        <w:t>éventuels</w:t>
      </w:r>
      <w:r w:rsidRPr="00BF24CC">
        <w:rPr>
          <w:rFonts w:ascii="Arial Narrow" w:hAnsi="Arial Narrow" w:cstheme="minorHAnsi"/>
          <w:spacing w:val="-5"/>
        </w:rPr>
        <w:t xml:space="preserve"> </w:t>
      </w:r>
      <w:r w:rsidRPr="00BF24CC">
        <w:rPr>
          <w:rFonts w:ascii="Arial Narrow" w:hAnsi="Arial Narrow" w:cstheme="minorHAnsi"/>
        </w:rPr>
        <w:t>manuels</w:t>
      </w:r>
      <w:r w:rsidRPr="00BF24CC">
        <w:rPr>
          <w:rFonts w:ascii="Arial Narrow" w:hAnsi="Arial Narrow" w:cstheme="minorHAnsi"/>
          <w:spacing w:val="-7"/>
        </w:rPr>
        <w:t xml:space="preserve"> </w:t>
      </w:r>
      <w:r w:rsidRPr="00BF24CC">
        <w:rPr>
          <w:rFonts w:ascii="Arial Narrow" w:hAnsi="Arial Narrow" w:cstheme="minorHAnsi"/>
        </w:rPr>
        <w:t>/</w:t>
      </w:r>
      <w:r w:rsidRPr="00BF24CC">
        <w:rPr>
          <w:rFonts w:ascii="Arial Narrow" w:hAnsi="Arial Narrow" w:cstheme="minorHAnsi"/>
          <w:spacing w:val="-4"/>
        </w:rPr>
        <w:t xml:space="preserve"> </w:t>
      </w:r>
      <w:r w:rsidRPr="00BF24CC">
        <w:rPr>
          <w:rFonts w:ascii="Arial Narrow" w:hAnsi="Arial Narrow" w:cstheme="minorHAnsi"/>
        </w:rPr>
        <w:t>guides</w:t>
      </w:r>
      <w:r w:rsidRPr="00BF24CC">
        <w:rPr>
          <w:rFonts w:ascii="Arial Narrow" w:hAnsi="Arial Narrow" w:cstheme="minorHAnsi"/>
          <w:spacing w:val="-5"/>
        </w:rPr>
        <w:t xml:space="preserve"> </w:t>
      </w:r>
      <w:r w:rsidRPr="00BF24CC">
        <w:rPr>
          <w:rFonts w:ascii="Arial Narrow" w:hAnsi="Arial Narrow" w:cstheme="minorHAnsi"/>
        </w:rPr>
        <w:t>d’utilisation</w:t>
      </w:r>
      <w:r w:rsidRPr="00BF24CC">
        <w:rPr>
          <w:rFonts w:ascii="Arial Narrow" w:hAnsi="Arial Narrow" w:cstheme="minorHAnsi"/>
          <w:spacing w:val="-5"/>
        </w:rPr>
        <w:t xml:space="preserve"> </w:t>
      </w:r>
      <w:r w:rsidRPr="00BF24CC">
        <w:rPr>
          <w:rFonts w:ascii="Arial Narrow" w:hAnsi="Arial Narrow" w:cstheme="minorHAnsi"/>
          <w:spacing w:val="-10"/>
        </w:rPr>
        <w:t>;</w:t>
      </w:r>
    </w:p>
    <w:p w14:paraId="01B8367A" w14:textId="77777777" w:rsidR="0055581B" w:rsidRPr="00BF24CC" w:rsidRDefault="0055581B" w:rsidP="0055581B">
      <w:pPr>
        <w:pStyle w:val="Corpsdetexte"/>
        <w:widowControl w:val="0"/>
        <w:numPr>
          <w:ilvl w:val="0"/>
          <w:numId w:val="3"/>
        </w:numPr>
        <w:tabs>
          <w:tab w:val="clear" w:pos="-1309"/>
          <w:tab w:val="clear" w:pos="-743"/>
          <w:tab w:val="clear" w:pos="-589"/>
          <w:tab w:val="clear" w:pos="-176"/>
          <w:tab w:val="clear" w:pos="0"/>
          <w:tab w:val="clear" w:pos="390"/>
          <w:tab w:val="clear" w:pos="851"/>
          <w:tab w:val="clear" w:pos="956"/>
          <w:tab w:val="clear" w:pos="1523"/>
          <w:tab w:val="clear" w:pos="1571"/>
          <w:tab w:val="clear" w:pos="2089"/>
          <w:tab w:val="clear" w:pos="2291"/>
          <w:tab w:val="clear" w:pos="2656"/>
          <w:tab w:val="clear" w:pos="3011"/>
          <w:tab w:val="clear" w:pos="3222"/>
          <w:tab w:val="clear" w:pos="3731"/>
          <w:tab w:val="clear" w:pos="3788"/>
          <w:tab w:val="clear" w:pos="4355"/>
          <w:tab w:val="clear" w:pos="4451"/>
          <w:tab w:val="clear" w:pos="4921"/>
          <w:tab w:val="clear" w:pos="5171"/>
          <w:tab w:val="clear" w:pos="5488"/>
          <w:tab w:val="clear" w:pos="5891"/>
          <w:tab w:val="clear" w:pos="6611"/>
          <w:tab w:val="clear" w:pos="7331"/>
          <w:tab w:val="clear" w:pos="8051"/>
          <w:tab w:val="clear" w:pos="8771"/>
          <w:tab w:val="clear" w:pos="9491"/>
          <w:tab w:val="clear" w:pos="10211"/>
          <w:tab w:val="clear" w:pos="10931"/>
          <w:tab w:val="clear" w:pos="11651"/>
          <w:tab w:val="clear" w:pos="12371"/>
          <w:tab w:val="clear" w:pos="13091"/>
          <w:tab w:val="clear" w:pos="13811"/>
          <w:tab w:val="clear" w:pos="14531"/>
          <w:tab w:val="clear" w:pos="15251"/>
          <w:tab w:val="clear" w:pos="15971"/>
          <w:tab w:val="clear" w:pos="16691"/>
          <w:tab w:val="clear" w:pos="17411"/>
          <w:tab w:val="clear" w:pos="18131"/>
          <w:tab w:val="left" w:pos="822"/>
        </w:tabs>
        <w:suppressAutoHyphens w:val="0"/>
        <w:autoSpaceDE w:val="0"/>
        <w:autoSpaceDN w:val="0"/>
        <w:spacing w:line="252" w:lineRule="exact"/>
        <w:ind w:left="822" w:hanging="359"/>
        <w:jc w:val="left"/>
        <w:rPr>
          <w:rFonts w:ascii="Arial Narrow" w:hAnsi="Arial Narrow" w:cstheme="minorHAnsi"/>
        </w:rPr>
      </w:pPr>
      <w:r w:rsidRPr="00BF24CC">
        <w:rPr>
          <w:rFonts w:ascii="Arial Narrow" w:hAnsi="Arial Narrow" w:cstheme="minorHAnsi"/>
        </w:rPr>
        <w:t>Les</w:t>
      </w:r>
      <w:r w:rsidRPr="00BF24CC">
        <w:rPr>
          <w:rFonts w:ascii="Arial Narrow" w:hAnsi="Arial Narrow" w:cstheme="minorHAnsi"/>
          <w:spacing w:val="-5"/>
        </w:rPr>
        <w:t xml:space="preserve"> </w:t>
      </w:r>
      <w:r w:rsidRPr="00BF24CC">
        <w:rPr>
          <w:rFonts w:ascii="Arial Narrow" w:hAnsi="Arial Narrow" w:cstheme="minorHAnsi"/>
        </w:rPr>
        <w:t>certificats</w:t>
      </w:r>
      <w:r w:rsidRPr="00BF24CC">
        <w:rPr>
          <w:rFonts w:ascii="Arial Narrow" w:hAnsi="Arial Narrow" w:cstheme="minorHAnsi"/>
          <w:spacing w:val="-6"/>
        </w:rPr>
        <w:t xml:space="preserve"> </w:t>
      </w:r>
      <w:r w:rsidRPr="00BF24CC">
        <w:rPr>
          <w:rFonts w:ascii="Arial Narrow" w:hAnsi="Arial Narrow" w:cstheme="minorHAnsi"/>
        </w:rPr>
        <w:t>et</w:t>
      </w:r>
      <w:r w:rsidRPr="00BF24CC">
        <w:rPr>
          <w:rFonts w:ascii="Arial Narrow" w:hAnsi="Arial Narrow" w:cstheme="minorHAnsi"/>
          <w:spacing w:val="-7"/>
        </w:rPr>
        <w:t xml:space="preserve"> </w:t>
      </w:r>
      <w:r w:rsidRPr="00BF24CC">
        <w:rPr>
          <w:rFonts w:ascii="Arial Narrow" w:hAnsi="Arial Narrow" w:cstheme="minorHAnsi"/>
        </w:rPr>
        <w:t>attestations</w:t>
      </w:r>
      <w:r w:rsidRPr="00BF24CC">
        <w:rPr>
          <w:rFonts w:ascii="Arial Narrow" w:hAnsi="Arial Narrow" w:cstheme="minorHAnsi"/>
          <w:spacing w:val="-5"/>
        </w:rPr>
        <w:t xml:space="preserve"> </w:t>
      </w:r>
      <w:r w:rsidRPr="00BF24CC">
        <w:rPr>
          <w:rFonts w:ascii="Arial Narrow" w:hAnsi="Arial Narrow" w:cstheme="minorHAnsi"/>
        </w:rPr>
        <w:t>d’origine</w:t>
      </w:r>
      <w:r w:rsidRPr="00BF24CC">
        <w:rPr>
          <w:rFonts w:ascii="Arial Narrow" w:hAnsi="Arial Narrow" w:cstheme="minorHAnsi"/>
          <w:spacing w:val="-7"/>
        </w:rPr>
        <w:t xml:space="preserve"> </w:t>
      </w:r>
      <w:r w:rsidRPr="00BF24CC">
        <w:rPr>
          <w:rFonts w:ascii="Arial Narrow" w:hAnsi="Arial Narrow" w:cstheme="minorHAnsi"/>
        </w:rPr>
        <w:t>des</w:t>
      </w:r>
      <w:r w:rsidRPr="00BF24CC">
        <w:rPr>
          <w:rFonts w:ascii="Arial Narrow" w:hAnsi="Arial Narrow" w:cstheme="minorHAnsi"/>
          <w:spacing w:val="-6"/>
        </w:rPr>
        <w:t xml:space="preserve"> </w:t>
      </w:r>
      <w:r w:rsidRPr="00BF24CC">
        <w:rPr>
          <w:rFonts w:ascii="Arial Narrow" w:hAnsi="Arial Narrow" w:cstheme="minorHAnsi"/>
        </w:rPr>
        <w:t>fournitures.</w:t>
      </w:r>
    </w:p>
    <w:p w14:paraId="0982BF93" w14:textId="77777777" w:rsidR="005448AC" w:rsidRPr="00BF24CC" w:rsidRDefault="005448AC" w:rsidP="0055581B">
      <w:pPr>
        <w:pStyle w:val="Corpsdetexte"/>
        <w:spacing w:line="259" w:lineRule="auto"/>
        <w:ind w:left="143" w:right="108"/>
        <w:rPr>
          <w:rFonts w:ascii="Arial Narrow" w:hAnsi="Arial Narrow" w:cstheme="minorHAnsi"/>
        </w:rPr>
      </w:pPr>
    </w:p>
    <w:p w14:paraId="2F60591E" w14:textId="6D4D9857" w:rsidR="0055581B" w:rsidRPr="00BF24CC" w:rsidRDefault="0055581B" w:rsidP="0055581B">
      <w:pPr>
        <w:pStyle w:val="Corpsdetexte"/>
        <w:spacing w:line="259" w:lineRule="auto"/>
        <w:ind w:left="143" w:right="108"/>
        <w:rPr>
          <w:rFonts w:ascii="Arial Narrow" w:hAnsi="Arial Narrow" w:cstheme="minorHAnsi"/>
        </w:rPr>
      </w:pPr>
      <w:r w:rsidRPr="00BF24CC">
        <w:rPr>
          <w:rFonts w:ascii="Arial Narrow" w:hAnsi="Arial Narrow" w:cstheme="minorHAnsi"/>
        </w:rPr>
        <w:t>Les mesures, dimensions, volumes, poids, débits, délais (temps) et vitesses, indiqués dans les spécifications</w:t>
      </w:r>
      <w:r w:rsidRPr="00BF24CC">
        <w:rPr>
          <w:rFonts w:ascii="Arial Narrow" w:hAnsi="Arial Narrow" w:cstheme="minorHAnsi"/>
          <w:spacing w:val="-14"/>
        </w:rPr>
        <w:t xml:space="preserve"> </w:t>
      </w:r>
      <w:r w:rsidRPr="00BF24CC">
        <w:rPr>
          <w:rFonts w:ascii="Arial Narrow" w:hAnsi="Arial Narrow" w:cstheme="minorHAnsi"/>
        </w:rPr>
        <w:t xml:space="preserve">techniques doivent être respectées de façon très précise ou </w:t>
      </w:r>
      <w:r w:rsidR="00550984" w:rsidRPr="00BF24CC">
        <w:rPr>
          <w:rFonts w:ascii="Arial Narrow" w:hAnsi="Arial Narrow" w:cstheme="minorHAnsi"/>
        </w:rPr>
        <w:t xml:space="preserve">soit </w:t>
      </w:r>
      <w:r w:rsidRPr="00BF24CC">
        <w:rPr>
          <w:rFonts w:ascii="Arial Narrow" w:hAnsi="Arial Narrow" w:cstheme="minorHAnsi"/>
        </w:rPr>
        <w:t xml:space="preserve">comme </w:t>
      </w:r>
      <w:r w:rsidR="00550984" w:rsidRPr="00BF24CC">
        <w:rPr>
          <w:rFonts w:ascii="Arial Narrow" w:hAnsi="Arial Narrow" w:cstheme="minorHAnsi"/>
        </w:rPr>
        <w:t xml:space="preserve">un </w:t>
      </w:r>
      <w:r w:rsidRPr="00BF24CC">
        <w:rPr>
          <w:rFonts w:ascii="Arial Narrow" w:hAnsi="Arial Narrow" w:cstheme="minorHAnsi"/>
        </w:rPr>
        <w:t>minimum.</w:t>
      </w:r>
    </w:p>
    <w:p w14:paraId="1E479863" w14:textId="77777777" w:rsidR="0055581B" w:rsidRPr="00BF24CC" w:rsidRDefault="0055581B" w:rsidP="0055581B">
      <w:pPr>
        <w:pStyle w:val="Corpsdetexte"/>
        <w:spacing w:line="259" w:lineRule="auto"/>
        <w:rPr>
          <w:rFonts w:ascii="Arial Narrow" w:hAnsi="Arial Narrow" w:cstheme="minorHAnsi"/>
        </w:rPr>
      </w:pPr>
    </w:p>
    <w:p w14:paraId="3BADC231" w14:textId="77777777" w:rsidR="0055581B" w:rsidRPr="00BF24CC" w:rsidRDefault="0055581B" w:rsidP="0055581B">
      <w:pPr>
        <w:pStyle w:val="Corpsdetexte"/>
        <w:spacing w:line="259" w:lineRule="auto"/>
        <w:rPr>
          <w:rFonts w:ascii="Arial Narrow" w:hAnsi="Arial Narrow" w:cstheme="minorHAnsi"/>
        </w:rPr>
      </w:pPr>
      <w:r w:rsidRPr="00BF24CC">
        <w:rPr>
          <w:rFonts w:ascii="Arial Narrow" w:hAnsi="Arial Narrow" w:cstheme="minorHAnsi"/>
        </w:rPr>
        <w:t>L’information confidentielle et/ou</w:t>
      </w:r>
      <w:r w:rsidRPr="00BF24CC">
        <w:rPr>
          <w:rFonts w:ascii="Arial Narrow" w:hAnsi="Arial Narrow" w:cstheme="minorHAnsi"/>
          <w:spacing w:val="-5"/>
        </w:rPr>
        <w:t xml:space="preserve"> </w:t>
      </w:r>
      <w:r w:rsidRPr="00BF24CC">
        <w:rPr>
          <w:rFonts w:ascii="Arial Narrow" w:hAnsi="Arial Narrow" w:cstheme="minorHAnsi"/>
        </w:rPr>
        <w:t>l’information</w:t>
      </w:r>
      <w:r w:rsidRPr="00BF24CC">
        <w:rPr>
          <w:rFonts w:ascii="Arial Narrow" w:hAnsi="Arial Narrow" w:cstheme="minorHAnsi"/>
          <w:spacing w:val="-5"/>
        </w:rPr>
        <w:t xml:space="preserve"> </w:t>
      </w:r>
      <w:r w:rsidRPr="00BF24CC">
        <w:rPr>
          <w:rFonts w:ascii="Arial Narrow" w:hAnsi="Arial Narrow" w:cstheme="minorHAnsi"/>
        </w:rPr>
        <w:t>qui</w:t>
      </w:r>
      <w:r w:rsidRPr="00BF24CC">
        <w:rPr>
          <w:rFonts w:ascii="Arial Narrow" w:hAnsi="Arial Narrow" w:cstheme="minorHAnsi"/>
          <w:spacing w:val="-4"/>
        </w:rPr>
        <w:t xml:space="preserve"> </w:t>
      </w:r>
      <w:r w:rsidRPr="00BF24CC">
        <w:rPr>
          <w:rFonts w:ascii="Arial Narrow" w:hAnsi="Arial Narrow" w:cstheme="minorHAnsi"/>
        </w:rPr>
        <w:t>se</w:t>
      </w:r>
      <w:r w:rsidRPr="00BF24CC">
        <w:rPr>
          <w:rFonts w:ascii="Arial Narrow" w:hAnsi="Arial Narrow" w:cstheme="minorHAnsi"/>
          <w:spacing w:val="-4"/>
        </w:rPr>
        <w:t xml:space="preserve"> </w:t>
      </w:r>
      <w:r w:rsidRPr="00BF24CC">
        <w:rPr>
          <w:rFonts w:ascii="Arial Narrow" w:hAnsi="Arial Narrow" w:cstheme="minorHAnsi"/>
        </w:rPr>
        <w:t>rapporte à des secrets techniques</w:t>
      </w:r>
      <w:r w:rsidRPr="00BF24CC">
        <w:rPr>
          <w:rFonts w:ascii="Arial Narrow" w:hAnsi="Arial Narrow" w:cstheme="minorHAnsi"/>
          <w:spacing w:val="-4"/>
        </w:rPr>
        <w:t xml:space="preserve"> </w:t>
      </w:r>
      <w:r w:rsidRPr="00BF24CC">
        <w:rPr>
          <w:rFonts w:ascii="Arial Narrow" w:hAnsi="Arial Narrow" w:cstheme="minorHAnsi"/>
        </w:rPr>
        <w:t>ou   commerciaux est clairement indiquée dans l’offre.</w:t>
      </w:r>
    </w:p>
    <w:p w14:paraId="13FF9C6F" w14:textId="77777777" w:rsidR="0055581B" w:rsidRPr="00BF24CC" w:rsidRDefault="0055581B" w:rsidP="0055581B">
      <w:pPr>
        <w:pStyle w:val="Corpsdetexte"/>
        <w:rPr>
          <w:rFonts w:ascii="Arial Narrow" w:hAnsi="Arial Narrow" w:cstheme="minorHAnsi"/>
          <w:sz w:val="24"/>
        </w:rPr>
      </w:pPr>
    </w:p>
    <w:p w14:paraId="30F9353D" w14:textId="08F78F02" w:rsidR="00423C5E" w:rsidRDefault="0055581B" w:rsidP="00423C5E">
      <w:pPr>
        <w:pStyle w:val="Paragraphedeliste"/>
        <w:keepNext/>
        <w:keepLines/>
        <w:numPr>
          <w:ilvl w:val="1"/>
          <w:numId w:val="12"/>
        </w:numPr>
        <w:spacing w:before="40" w:after="40"/>
        <w:jc w:val="both"/>
        <w:outlineLvl w:val="1"/>
        <w:rPr>
          <w:rFonts w:ascii="Arial Narrow" w:hAnsi="Arial Narrow" w:cstheme="minorHAnsi"/>
          <w:b/>
          <w:kern w:val="2"/>
          <w:sz w:val="22"/>
          <w14:ligatures w14:val="standardContextual"/>
        </w:rPr>
      </w:pPr>
      <w:r w:rsidRPr="00BF24CC">
        <w:rPr>
          <w:rFonts w:ascii="Arial Narrow" w:hAnsi="Arial Narrow" w:cstheme="minorHAnsi"/>
          <w:b/>
          <w:kern w:val="2"/>
          <w:sz w:val="22"/>
          <w14:ligatures w14:val="standardContextual"/>
        </w:rPr>
        <w:t>Garanties</w:t>
      </w:r>
    </w:p>
    <w:p w14:paraId="1C35F1C8" w14:textId="77777777" w:rsidR="00BF24CC" w:rsidRPr="00BF24CC" w:rsidRDefault="00BF24CC" w:rsidP="00BF24CC">
      <w:pPr>
        <w:pStyle w:val="Paragraphedeliste"/>
        <w:keepNext/>
        <w:keepLines/>
        <w:spacing w:before="40" w:after="40"/>
        <w:ind w:left="1068"/>
        <w:jc w:val="both"/>
        <w:outlineLvl w:val="1"/>
        <w:rPr>
          <w:rFonts w:ascii="Arial Narrow" w:hAnsi="Arial Narrow" w:cstheme="minorHAnsi"/>
          <w:b/>
          <w:kern w:val="2"/>
          <w:sz w:val="22"/>
          <w14:ligatures w14:val="standardContextual"/>
        </w:rPr>
      </w:pPr>
    </w:p>
    <w:p w14:paraId="02EC1CA5" w14:textId="77777777" w:rsidR="0055581B" w:rsidRPr="00BF24CC" w:rsidRDefault="0055581B" w:rsidP="0055581B">
      <w:pPr>
        <w:pStyle w:val="Corpsdetexte"/>
        <w:spacing w:line="259" w:lineRule="auto"/>
        <w:ind w:left="143" w:right="112"/>
        <w:rPr>
          <w:rFonts w:ascii="Arial Narrow" w:hAnsi="Arial Narrow" w:cstheme="minorHAnsi"/>
        </w:rPr>
      </w:pPr>
      <w:r w:rsidRPr="00BF24CC">
        <w:rPr>
          <w:rFonts w:ascii="Arial Narrow" w:hAnsi="Arial Narrow" w:cstheme="minorHAnsi"/>
        </w:rPr>
        <w:t>Si, dans</w:t>
      </w:r>
      <w:r w:rsidRPr="00BF24CC">
        <w:rPr>
          <w:rFonts w:ascii="Arial Narrow" w:hAnsi="Arial Narrow" w:cstheme="minorHAnsi"/>
          <w:spacing w:val="-4"/>
        </w:rPr>
        <w:t xml:space="preserve"> </w:t>
      </w:r>
      <w:r w:rsidRPr="00BF24CC">
        <w:rPr>
          <w:rFonts w:ascii="Arial Narrow" w:hAnsi="Arial Narrow" w:cstheme="minorHAnsi"/>
        </w:rPr>
        <w:t>l’intervalle de douze (12) mois après que les</w:t>
      </w:r>
      <w:r w:rsidRPr="00BF24CC">
        <w:rPr>
          <w:rFonts w:ascii="Arial Narrow" w:hAnsi="Arial Narrow" w:cstheme="minorHAnsi"/>
          <w:spacing w:val="-4"/>
        </w:rPr>
        <w:t xml:space="preserve"> </w:t>
      </w:r>
      <w:r w:rsidRPr="00BF24CC">
        <w:rPr>
          <w:rFonts w:ascii="Arial Narrow" w:hAnsi="Arial Narrow" w:cstheme="minorHAnsi"/>
        </w:rPr>
        <w:t>matériels aient</w:t>
      </w:r>
      <w:r w:rsidRPr="00BF24CC">
        <w:rPr>
          <w:rFonts w:ascii="Arial Narrow" w:hAnsi="Arial Narrow" w:cstheme="minorHAnsi"/>
          <w:spacing w:val="-1"/>
        </w:rPr>
        <w:t xml:space="preserve"> </w:t>
      </w:r>
      <w:r w:rsidRPr="00BF24CC">
        <w:rPr>
          <w:rFonts w:ascii="Arial Narrow" w:hAnsi="Arial Narrow" w:cstheme="minorHAnsi"/>
        </w:rPr>
        <w:t>été mis en service des défauts de fabrication sont</w:t>
      </w:r>
      <w:r w:rsidRPr="00BF24CC">
        <w:rPr>
          <w:rFonts w:ascii="Arial Narrow" w:hAnsi="Arial Narrow" w:cstheme="minorHAnsi"/>
          <w:spacing w:val="-1"/>
        </w:rPr>
        <w:t xml:space="preserve"> </w:t>
      </w:r>
      <w:r w:rsidRPr="00BF24CC">
        <w:rPr>
          <w:rFonts w:ascii="Arial Narrow" w:hAnsi="Arial Narrow" w:cstheme="minorHAnsi"/>
        </w:rPr>
        <w:t>découverts</w:t>
      </w:r>
      <w:r w:rsidRPr="00BF24CC">
        <w:rPr>
          <w:rFonts w:ascii="Arial Narrow" w:hAnsi="Arial Narrow" w:cstheme="minorHAnsi"/>
          <w:spacing w:val="-4"/>
        </w:rPr>
        <w:t xml:space="preserve"> </w:t>
      </w:r>
      <w:r w:rsidRPr="00BF24CC">
        <w:rPr>
          <w:rFonts w:ascii="Arial Narrow" w:hAnsi="Arial Narrow" w:cstheme="minorHAnsi"/>
        </w:rPr>
        <w:t>ou surviennent,</w:t>
      </w:r>
      <w:r w:rsidRPr="00BF24CC">
        <w:rPr>
          <w:rFonts w:ascii="Arial Narrow" w:hAnsi="Arial Narrow" w:cstheme="minorHAnsi"/>
          <w:spacing w:val="-5"/>
        </w:rPr>
        <w:t xml:space="preserve"> </w:t>
      </w:r>
      <w:r w:rsidRPr="00BF24CC">
        <w:rPr>
          <w:rFonts w:ascii="Arial Narrow" w:hAnsi="Arial Narrow" w:cstheme="minorHAnsi"/>
        </w:rPr>
        <w:t>ou si</w:t>
      </w:r>
      <w:r w:rsidRPr="00BF24CC">
        <w:rPr>
          <w:rFonts w:ascii="Arial Narrow" w:hAnsi="Arial Narrow" w:cstheme="minorHAnsi"/>
          <w:spacing w:val="-1"/>
        </w:rPr>
        <w:t xml:space="preserve"> </w:t>
      </w:r>
      <w:r w:rsidRPr="00BF24CC">
        <w:rPr>
          <w:rFonts w:ascii="Arial Narrow" w:hAnsi="Arial Narrow" w:cstheme="minorHAnsi"/>
        </w:rPr>
        <w:t>des</w:t>
      </w:r>
      <w:r w:rsidRPr="00BF24CC">
        <w:rPr>
          <w:rFonts w:ascii="Arial Narrow" w:hAnsi="Arial Narrow" w:cstheme="minorHAnsi"/>
          <w:spacing w:val="-4"/>
        </w:rPr>
        <w:t xml:space="preserve"> </w:t>
      </w:r>
      <w:r w:rsidRPr="00BF24CC">
        <w:rPr>
          <w:rFonts w:ascii="Arial Narrow" w:hAnsi="Arial Narrow" w:cstheme="minorHAnsi"/>
        </w:rPr>
        <w:t>défauts</w:t>
      </w:r>
      <w:r w:rsidRPr="00BF24CC">
        <w:rPr>
          <w:rFonts w:ascii="Arial Narrow" w:hAnsi="Arial Narrow" w:cstheme="minorHAnsi"/>
          <w:spacing w:val="-4"/>
        </w:rPr>
        <w:t xml:space="preserve"> </w:t>
      </w:r>
      <w:r w:rsidRPr="00BF24CC">
        <w:rPr>
          <w:rFonts w:ascii="Arial Narrow" w:hAnsi="Arial Narrow" w:cstheme="minorHAnsi"/>
        </w:rPr>
        <w:t>sont</w:t>
      </w:r>
      <w:r w:rsidRPr="00BF24CC">
        <w:rPr>
          <w:rFonts w:ascii="Arial Narrow" w:hAnsi="Arial Narrow" w:cstheme="minorHAnsi"/>
          <w:spacing w:val="-1"/>
        </w:rPr>
        <w:t xml:space="preserve"> </w:t>
      </w:r>
      <w:r w:rsidRPr="00BF24CC">
        <w:rPr>
          <w:rFonts w:ascii="Arial Narrow" w:hAnsi="Arial Narrow" w:cstheme="minorHAnsi"/>
        </w:rPr>
        <w:t>notés</w:t>
      </w:r>
      <w:r w:rsidRPr="00BF24CC">
        <w:rPr>
          <w:rFonts w:ascii="Arial Narrow" w:hAnsi="Arial Narrow" w:cstheme="minorHAnsi"/>
          <w:spacing w:val="-4"/>
        </w:rPr>
        <w:t xml:space="preserve"> </w:t>
      </w:r>
      <w:r w:rsidRPr="00BF24CC">
        <w:rPr>
          <w:rFonts w:ascii="Arial Narrow" w:hAnsi="Arial Narrow" w:cstheme="minorHAnsi"/>
        </w:rPr>
        <w:t>dans</w:t>
      </w:r>
      <w:r w:rsidRPr="00BF24CC">
        <w:rPr>
          <w:rFonts w:ascii="Arial Narrow" w:hAnsi="Arial Narrow" w:cstheme="minorHAnsi"/>
          <w:spacing w:val="-4"/>
        </w:rPr>
        <w:t xml:space="preserve"> </w:t>
      </w:r>
      <w:r w:rsidRPr="00BF24CC">
        <w:rPr>
          <w:rFonts w:ascii="Arial Narrow" w:hAnsi="Arial Narrow" w:cstheme="minorHAnsi"/>
        </w:rPr>
        <w:t>les</w:t>
      </w:r>
      <w:r w:rsidRPr="00BF24CC">
        <w:rPr>
          <w:rFonts w:ascii="Arial Narrow" w:hAnsi="Arial Narrow" w:cstheme="minorHAnsi"/>
          <w:spacing w:val="-4"/>
        </w:rPr>
        <w:t xml:space="preserve"> </w:t>
      </w:r>
      <w:r w:rsidRPr="00BF24CC">
        <w:rPr>
          <w:rFonts w:ascii="Arial Narrow" w:hAnsi="Arial Narrow" w:cstheme="minorHAnsi"/>
        </w:rPr>
        <w:t>matériels</w:t>
      </w:r>
      <w:r w:rsidRPr="00BF24CC">
        <w:rPr>
          <w:rFonts w:ascii="Arial Narrow" w:hAnsi="Arial Narrow" w:cstheme="minorHAnsi"/>
          <w:spacing w:val="-4"/>
        </w:rPr>
        <w:t xml:space="preserve"> </w:t>
      </w:r>
      <w:r w:rsidRPr="00BF24CC">
        <w:rPr>
          <w:rFonts w:ascii="Arial Narrow" w:hAnsi="Arial Narrow" w:cstheme="minorHAnsi"/>
        </w:rPr>
        <w:t>livrés et</w:t>
      </w:r>
      <w:r w:rsidRPr="00BF24CC">
        <w:rPr>
          <w:rFonts w:ascii="Arial Narrow" w:hAnsi="Arial Narrow" w:cstheme="minorHAnsi"/>
          <w:spacing w:val="-8"/>
        </w:rPr>
        <w:t xml:space="preserve"> </w:t>
      </w:r>
      <w:r w:rsidRPr="00BF24CC">
        <w:rPr>
          <w:rFonts w:ascii="Arial Narrow" w:hAnsi="Arial Narrow" w:cstheme="minorHAnsi"/>
        </w:rPr>
        <w:t>empêchant</w:t>
      </w:r>
      <w:r w:rsidRPr="00BF24CC">
        <w:rPr>
          <w:rFonts w:ascii="Arial Narrow" w:hAnsi="Arial Narrow" w:cstheme="minorHAnsi"/>
          <w:spacing w:val="-9"/>
        </w:rPr>
        <w:t xml:space="preserve"> </w:t>
      </w:r>
      <w:r w:rsidRPr="00BF24CC">
        <w:rPr>
          <w:rFonts w:ascii="Arial Narrow" w:hAnsi="Arial Narrow" w:cstheme="minorHAnsi"/>
        </w:rPr>
        <w:t>leur</w:t>
      </w:r>
      <w:r w:rsidRPr="00BF24CC">
        <w:rPr>
          <w:rFonts w:ascii="Arial Narrow" w:hAnsi="Arial Narrow" w:cstheme="minorHAnsi"/>
          <w:spacing w:val="-8"/>
        </w:rPr>
        <w:t xml:space="preserve"> </w:t>
      </w:r>
      <w:r w:rsidRPr="00BF24CC">
        <w:rPr>
          <w:rFonts w:ascii="Arial Narrow" w:hAnsi="Arial Narrow" w:cstheme="minorHAnsi"/>
        </w:rPr>
        <w:t>bon</w:t>
      </w:r>
      <w:r w:rsidRPr="00BF24CC">
        <w:rPr>
          <w:rFonts w:ascii="Arial Narrow" w:hAnsi="Arial Narrow" w:cstheme="minorHAnsi"/>
          <w:spacing w:val="-10"/>
        </w:rPr>
        <w:t xml:space="preserve"> </w:t>
      </w:r>
      <w:r w:rsidRPr="00BF24CC">
        <w:rPr>
          <w:rFonts w:ascii="Arial Narrow" w:hAnsi="Arial Narrow" w:cstheme="minorHAnsi"/>
        </w:rPr>
        <w:t>usage</w:t>
      </w:r>
      <w:r w:rsidRPr="00BF24CC">
        <w:rPr>
          <w:rFonts w:ascii="Arial Narrow" w:hAnsi="Arial Narrow" w:cstheme="minorHAnsi"/>
          <w:spacing w:val="-9"/>
        </w:rPr>
        <w:t xml:space="preserve"> </w:t>
      </w:r>
      <w:r w:rsidRPr="00BF24CC">
        <w:rPr>
          <w:rFonts w:ascii="Arial Narrow" w:hAnsi="Arial Narrow" w:cstheme="minorHAnsi"/>
        </w:rPr>
        <w:t>alors</w:t>
      </w:r>
      <w:r w:rsidRPr="00BF24CC">
        <w:rPr>
          <w:rFonts w:ascii="Arial Narrow" w:hAnsi="Arial Narrow" w:cstheme="minorHAnsi"/>
          <w:spacing w:val="-11"/>
        </w:rPr>
        <w:t xml:space="preserve"> </w:t>
      </w:r>
      <w:r w:rsidRPr="00BF24CC">
        <w:rPr>
          <w:rFonts w:ascii="Arial Narrow" w:hAnsi="Arial Narrow" w:cstheme="minorHAnsi"/>
        </w:rPr>
        <w:t>le</w:t>
      </w:r>
      <w:r w:rsidRPr="00BF24CC">
        <w:rPr>
          <w:rFonts w:ascii="Arial Narrow" w:hAnsi="Arial Narrow" w:cstheme="minorHAnsi"/>
          <w:spacing w:val="-9"/>
        </w:rPr>
        <w:t xml:space="preserve"> </w:t>
      </w:r>
      <w:r w:rsidRPr="00BF24CC">
        <w:rPr>
          <w:rFonts w:ascii="Arial Narrow" w:hAnsi="Arial Narrow" w:cstheme="minorHAnsi"/>
        </w:rPr>
        <w:t>fournisseur</w:t>
      </w:r>
      <w:r w:rsidRPr="00BF24CC">
        <w:rPr>
          <w:rFonts w:ascii="Arial Narrow" w:hAnsi="Arial Narrow" w:cstheme="minorHAnsi"/>
          <w:spacing w:val="-9"/>
        </w:rPr>
        <w:t xml:space="preserve"> </w:t>
      </w:r>
      <w:r w:rsidRPr="00BF24CC">
        <w:rPr>
          <w:rFonts w:ascii="Arial Narrow" w:hAnsi="Arial Narrow" w:cstheme="minorHAnsi"/>
        </w:rPr>
        <w:t>remplacera</w:t>
      </w:r>
      <w:r w:rsidRPr="00BF24CC">
        <w:rPr>
          <w:rFonts w:ascii="Arial Narrow" w:hAnsi="Arial Narrow" w:cstheme="minorHAnsi"/>
          <w:spacing w:val="-9"/>
        </w:rPr>
        <w:t xml:space="preserve"> </w:t>
      </w:r>
      <w:r w:rsidRPr="00BF24CC">
        <w:rPr>
          <w:rFonts w:ascii="Arial Narrow" w:hAnsi="Arial Narrow" w:cstheme="minorHAnsi"/>
        </w:rPr>
        <w:t>entièrement</w:t>
      </w:r>
      <w:r w:rsidRPr="00BF24CC">
        <w:rPr>
          <w:rFonts w:ascii="Arial Narrow" w:hAnsi="Arial Narrow" w:cstheme="minorHAnsi"/>
          <w:spacing w:val="-8"/>
        </w:rPr>
        <w:t xml:space="preserve"> </w:t>
      </w:r>
      <w:r w:rsidRPr="00BF24CC">
        <w:rPr>
          <w:rFonts w:ascii="Arial Narrow" w:hAnsi="Arial Narrow" w:cstheme="minorHAnsi"/>
        </w:rPr>
        <w:t>à</w:t>
      </w:r>
      <w:r w:rsidRPr="00BF24CC">
        <w:rPr>
          <w:rFonts w:ascii="Arial Narrow" w:hAnsi="Arial Narrow" w:cstheme="minorHAnsi"/>
          <w:spacing w:val="-12"/>
        </w:rPr>
        <w:t xml:space="preserve"> </w:t>
      </w:r>
      <w:r w:rsidRPr="00BF24CC">
        <w:rPr>
          <w:rFonts w:ascii="Arial Narrow" w:hAnsi="Arial Narrow" w:cstheme="minorHAnsi"/>
        </w:rPr>
        <w:t>ses</w:t>
      </w:r>
      <w:r w:rsidRPr="00BF24CC">
        <w:rPr>
          <w:rFonts w:ascii="Arial Narrow" w:hAnsi="Arial Narrow" w:cstheme="minorHAnsi"/>
          <w:spacing w:val="-11"/>
        </w:rPr>
        <w:t xml:space="preserve"> </w:t>
      </w:r>
      <w:r w:rsidRPr="00BF24CC">
        <w:rPr>
          <w:rFonts w:ascii="Arial Narrow" w:hAnsi="Arial Narrow" w:cstheme="minorHAnsi"/>
        </w:rPr>
        <w:t>frais</w:t>
      </w:r>
      <w:r w:rsidRPr="00BF24CC">
        <w:rPr>
          <w:rFonts w:ascii="Arial Narrow" w:hAnsi="Arial Narrow" w:cstheme="minorHAnsi"/>
          <w:spacing w:val="-12"/>
        </w:rPr>
        <w:t xml:space="preserve"> </w:t>
      </w:r>
      <w:r w:rsidRPr="00BF24CC">
        <w:rPr>
          <w:rFonts w:ascii="Arial Narrow" w:hAnsi="Arial Narrow" w:cstheme="minorHAnsi"/>
        </w:rPr>
        <w:t>lesdits</w:t>
      </w:r>
      <w:r w:rsidRPr="00BF24CC">
        <w:rPr>
          <w:rFonts w:ascii="Arial Narrow" w:hAnsi="Arial Narrow" w:cstheme="minorHAnsi"/>
          <w:spacing w:val="-9"/>
        </w:rPr>
        <w:t xml:space="preserve"> </w:t>
      </w:r>
      <w:r w:rsidRPr="00BF24CC">
        <w:rPr>
          <w:rFonts w:ascii="Arial Narrow" w:hAnsi="Arial Narrow" w:cstheme="minorHAnsi"/>
        </w:rPr>
        <w:t>matériels dans un délai de quinze (15) jours.</w:t>
      </w:r>
    </w:p>
    <w:p w14:paraId="6B0F75CC" w14:textId="320ED8FD" w:rsidR="005448AC" w:rsidRPr="00BF24CC" w:rsidRDefault="0055581B" w:rsidP="0055581B">
      <w:pPr>
        <w:pStyle w:val="Corpsdetexte"/>
        <w:spacing w:before="160"/>
        <w:ind w:left="143"/>
        <w:rPr>
          <w:rFonts w:ascii="Arial Narrow" w:hAnsi="Arial Narrow" w:cstheme="minorHAnsi"/>
          <w:spacing w:val="-5"/>
        </w:rPr>
      </w:pPr>
      <w:r w:rsidRPr="00BF24CC">
        <w:rPr>
          <w:rFonts w:ascii="Arial Narrow" w:hAnsi="Arial Narrow" w:cstheme="minorHAnsi"/>
        </w:rPr>
        <w:t>Le</w:t>
      </w:r>
      <w:r w:rsidRPr="00BF24CC">
        <w:rPr>
          <w:rFonts w:ascii="Arial Narrow" w:hAnsi="Arial Narrow" w:cstheme="minorHAnsi"/>
          <w:spacing w:val="-5"/>
        </w:rPr>
        <w:t xml:space="preserve"> </w:t>
      </w:r>
      <w:r w:rsidRPr="00BF24CC">
        <w:rPr>
          <w:rFonts w:ascii="Arial Narrow" w:hAnsi="Arial Narrow" w:cstheme="minorHAnsi"/>
        </w:rPr>
        <w:t>délai de</w:t>
      </w:r>
      <w:r w:rsidRPr="00BF24CC">
        <w:rPr>
          <w:rFonts w:ascii="Arial Narrow" w:hAnsi="Arial Narrow" w:cstheme="minorHAnsi"/>
          <w:spacing w:val="-3"/>
        </w:rPr>
        <w:t xml:space="preserve"> </w:t>
      </w:r>
      <w:r w:rsidRPr="00BF24CC">
        <w:rPr>
          <w:rFonts w:ascii="Arial Narrow" w:hAnsi="Arial Narrow" w:cstheme="minorHAnsi"/>
        </w:rPr>
        <w:t>la</w:t>
      </w:r>
      <w:r w:rsidRPr="00BF24CC">
        <w:rPr>
          <w:rFonts w:ascii="Arial Narrow" w:hAnsi="Arial Narrow" w:cstheme="minorHAnsi"/>
          <w:spacing w:val="-3"/>
        </w:rPr>
        <w:t xml:space="preserve"> </w:t>
      </w:r>
      <w:r w:rsidRPr="00BF24CC">
        <w:rPr>
          <w:rFonts w:ascii="Arial Narrow" w:hAnsi="Arial Narrow" w:cstheme="minorHAnsi"/>
        </w:rPr>
        <w:t>garantie</w:t>
      </w:r>
      <w:r w:rsidRPr="00BF24CC">
        <w:rPr>
          <w:rFonts w:ascii="Arial Narrow" w:hAnsi="Arial Narrow" w:cstheme="minorHAnsi"/>
          <w:spacing w:val="-3"/>
        </w:rPr>
        <w:t xml:space="preserve"> </w:t>
      </w:r>
      <w:r w:rsidRPr="00BF24CC">
        <w:rPr>
          <w:rFonts w:ascii="Arial Narrow" w:hAnsi="Arial Narrow" w:cstheme="minorHAnsi"/>
        </w:rPr>
        <w:t>des</w:t>
      </w:r>
      <w:r w:rsidRPr="00BF24CC">
        <w:rPr>
          <w:rFonts w:ascii="Arial Narrow" w:hAnsi="Arial Narrow" w:cstheme="minorHAnsi"/>
          <w:spacing w:val="-5"/>
        </w:rPr>
        <w:t xml:space="preserve"> </w:t>
      </w:r>
      <w:r w:rsidRPr="00BF24CC">
        <w:rPr>
          <w:rFonts w:ascii="Arial Narrow" w:hAnsi="Arial Narrow" w:cstheme="minorHAnsi"/>
        </w:rPr>
        <w:t>fournitures</w:t>
      </w:r>
      <w:r w:rsidRPr="00BF24CC">
        <w:rPr>
          <w:rFonts w:ascii="Arial Narrow" w:hAnsi="Arial Narrow" w:cstheme="minorHAnsi"/>
          <w:spacing w:val="-5"/>
        </w:rPr>
        <w:t xml:space="preserve"> </w:t>
      </w:r>
      <w:r w:rsidRPr="00BF24CC">
        <w:rPr>
          <w:rFonts w:ascii="Arial Narrow" w:hAnsi="Arial Narrow" w:cstheme="minorHAnsi"/>
        </w:rPr>
        <w:t>est d’un</w:t>
      </w:r>
      <w:r w:rsidRPr="00BF24CC">
        <w:rPr>
          <w:rFonts w:ascii="Arial Narrow" w:hAnsi="Arial Narrow" w:cstheme="minorHAnsi"/>
          <w:spacing w:val="-3"/>
        </w:rPr>
        <w:t xml:space="preserve"> </w:t>
      </w:r>
      <w:r w:rsidRPr="00BF24CC">
        <w:rPr>
          <w:rFonts w:ascii="Arial Narrow" w:hAnsi="Arial Narrow" w:cstheme="minorHAnsi"/>
        </w:rPr>
        <w:t xml:space="preserve">(01) </w:t>
      </w:r>
      <w:r w:rsidRPr="00BF24CC">
        <w:rPr>
          <w:rFonts w:ascii="Arial Narrow" w:hAnsi="Arial Narrow" w:cstheme="minorHAnsi"/>
          <w:spacing w:val="-5"/>
        </w:rPr>
        <w:t>an.</w:t>
      </w:r>
    </w:p>
    <w:p w14:paraId="695A339A" w14:textId="2010843B" w:rsidR="00423C5E" w:rsidRPr="00BF24CC" w:rsidRDefault="00423C5E" w:rsidP="00423C5E">
      <w:pPr>
        <w:pStyle w:val="Corpsdetexte"/>
        <w:spacing w:before="160"/>
        <w:ind w:left="143"/>
        <w:rPr>
          <w:rFonts w:ascii="Arial Narrow" w:hAnsi="Arial Narrow" w:cstheme="minorHAnsi"/>
          <w:spacing w:val="-5"/>
        </w:rPr>
      </w:pPr>
      <w:r w:rsidRPr="00BF24CC">
        <w:rPr>
          <w:rFonts w:ascii="Arial Narrow" w:hAnsi="Arial Narrow" w:cstheme="minorHAnsi"/>
          <w:spacing w:val="-5"/>
        </w:rPr>
        <w:t>Le soumissionnaire joindra à son offre une déclaration certifiant qu’il s’engage à :</w:t>
      </w:r>
    </w:p>
    <w:p w14:paraId="447A8498" w14:textId="7006D75E" w:rsidR="00423C5E" w:rsidRPr="00BF24CC" w:rsidRDefault="00423C5E" w:rsidP="00423C5E">
      <w:pPr>
        <w:pStyle w:val="Corpsdetexte"/>
        <w:numPr>
          <w:ilvl w:val="0"/>
          <w:numId w:val="4"/>
        </w:numPr>
        <w:spacing w:before="160"/>
        <w:rPr>
          <w:rFonts w:ascii="Arial Narrow" w:hAnsi="Arial Narrow" w:cstheme="minorHAnsi"/>
          <w:spacing w:val="-5"/>
        </w:rPr>
      </w:pPr>
      <w:r w:rsidRPr="00BF24CC">
        <w:rPr>
          <w:rFonts w:ascii="Arial Narrow" w:hAnsi="Arial Narrow" w:cstheme="minorHAnsi"/>
          <w:spacing w:val="-5"/>
        </w:rPr>
        <w:t>Fournir, à compter de la date de livraison de la dernière fourniture, les pièces de rechange qui lui sont commandées dans un délai d’un (01) an à compter de livraison des fournitures ;</w:t>
      </w:r>
    </w:p>
    <w:p w14:paraId="077B3DD5" w14:textId="31C77C83" w:rsidR="0055581B" w:rsidRPr="00BF24CC" w:rsidRDefault="00423C5E" w:rsidP="00423C5E">
      <w:pPr>
        <w:pStyle w:val="Corpsdetexte"/>
        <w:numPr>
          <w:ilvl w:val="0"/>
          <w:numId w:val="4"/>
        </w:numPr>
        <w:spacing w:before="160"/>
        <w:rPr>
          <w:rFonts w:ascii="Arial Narrow" w:hAnsi="Arial Narrow" w:cstheme="minorHAnsi"/>
          <w:spacing w:val="-5"/>
        </w:rPr>
      </w:pPr>
      <w:r w:rsidRPr="00BF24CC">
        <w:rPr>
          <w:rFonts w:ascii="Arial Narrow" w:hAnsi="Arial Narrow" w:cstheme="minorHAnsi"/>
          <w:spacing w:val="-5"/>
        </w:rPr>
        <w:t>Assurer, soit par ses services, soit par ceux de ses sous-traitants, l’entretien et la réparation de la fourniture dans un délai d’un (01) an à compter de livraison des fournitures.</w:t>
      </w:r>
    </w:p>
    <w:p w14:paraId="4D007ED0" w14:textId="77777777" w:rsidR="00423C5E" w:rsidRPr="00BF24CC" w:rsidRDefault="00423C5E" w:rsidP="00423C5E">
      <w:pPr>
        <w:pStyle w:val="Corpsdetexte"/>
        <w:spacing w:before="160"/>
        <w:ind w:left="720"/>
        <w:rPr>
          <w:rFonts w:ascii="Arial Narrow" w:hAnsi="Arial Narrow" w:cstheme="minorHAnsi"/>
          <w:spacing w:val="-5"/>
        </w:rPr>
      </w:pPr>
    </w:p>
    <w:p w14:paraId="1DFFC2E9" w14:textId="6A240496" w:rsidR="0055581B" w:rsidRPr="00BF24CC" w:rsidRDefault="0055581B" w:rsidP="00D27119">
      <w:pPr>
        <w:pStyle w:val="Paragraphedeliste"/>
        <w:keepNext/>
        <w:keepLines/>
        <w:numPr>
          <w:ilvl w:val="1"/>
          <w:numId w:val="12"/>
        </w:numPr>
        <w:spacing w:before="40" w:after="40"/>
        <w:jc w:val="both"/>
        <w:outlineLvl w:val="1"/>
        <w:rPr>
          <w:rFonts w:ascii="Arial Narrow" w:hAnsi="Arial Narrow" w:cstheme="minorHAnsi"/>
          <w:b/>
          <w:kern w:val="2"/>
          <w:sz w:val="22"/>
          <w14:ligatures w14:val="standardContextual"/>
        </w:rPr>
      </w:pPr>
      <w:r w:rsidRPr="00BF24CC">
        <w:rPr>
          <w:rFonts w:ascii="Arial Narrow" w:hAnsi="Arial Narrow" w:cstheme="minorHAnsi"/>
          <w:b/>
          <w:kern w:val="2"/>
          <w:sz w:val="22"/>
          <w14:ligatures w14:val="standardContextual"/>
        </w:rPr>
        <w:t>Lieu de livraison des fournitures</w:t>
      </w:r>
    </w:p>
    <w:p w14:paraId="77E536C3" w14:textId="3687DC8D" w:rsidR="0055581B" w:rsidRPr="00BF24CC" w:rsidRDefault="0055581B" w:rsidP="0055581B">
      <w:pPr>
        <w:pStyle w:val="Corpsdetexte"/>
        <w:spacing w:before="160"/>
        <w:ind w:left="143"/>
        <w:rPr>
          <w:rFonts w:ascii="Arial Narrow" w:hAnsi="Arial Narrow" w:cstheme="minorHAnsi"/>
        </w:rPr>
      </w:pPr>
      <w:r w:rsidRPr="00BF24CC">
        <w:rPr>
          <w:rFonts w:ascii="Arial Narrow" w:hAnsi="Arial Narrow" w:cstheme="minorHAnsi"/>
        </w:rPr>
        <w:t xml:space="preserve">Les fournitures sont livrées dans les bureaux d’Expertise France situé au Croisement des avenues Batetela et Cliniques (des ambassades) Immeuble Park Tower pour chaque lot. </w:t>
      </w:r>
    </w:p>
    <w:p w14:paraId="1524ECFC" w14:textId="1D8DCE69" w:rsidR="005448AC" w:rsidRPr="00BF24CC" w:rsidRDefault="005448AC" w:rsidP="0055581B">
      <w:pPr>
        <w:pStyle w:val="Corpsdetexte"/>
        <w:spacing w:before="160"/>
        <w:ind w:left="143"/>
        <w:rPr>
          <w:rFonts w:ascii="Arial Narrow" w:hAnsi="Arial Narrow" w:cstheme="minorHAnsi"/>
        </w:rPr>
      </w:pPr>
    </w:p>
    <w:p w14:paraId="37D43D22" w14:textId="03DDA35B" w:rsidR="00550984" w:rsidRPr="00BF24CC" w:rsidRDefault="00550984" w:rsidP="0055581B">
      <w:pPr>
        <w:pStyle w:val="Corpsdetexte"/>
        <w:spacing w:before="160"/>
        <w:ind w:left="143"/>
        <w:rPr>
          <w:rFonts w:ascii="Arial Narrow" w:hAnsi="Arial Narrow" w:cstheme="minorHAnsi"/>
        </w:rPr>
      </w:pPr>
    </w:p>
    <w:p w14:paraId="68D07F12" w14:textId="21A7CB67" w:rsidR="00146F67" w:rsidRPr="00BF24CC" w:rsidRDefault="00146F67" w:rsidP="0055581B">
      <w:pPr>
        <w:pStyle w:val="Corpsdetexte"/>
        <w:spacing w:before="160"/>
        <w:ind w:left="143"/>
        <w:rPr>
          <w:rFonts w:ascii="Arial Narrow" w:hAnsi="Arial Narrow" w:cstheme="minorHAnsi"/>
        </w:rPr>
      </w:pPr>
    </w:p>
    <w:p w14:paraId="3FC9CC24" w14:textId="6A2BC563" w:rsidR="00146F67" w:rsidRPr="00BF24CC" w:rsidRDefault="00BF24CC" w:rsidP="00BF24CC">
      <w:pPr>
        <w:rPr>
          <w:rFonts w:ascii="Arial Narrow" w:eastAsia="Times New Roman" w:hAnsi="Arial Narrow" w:cstheme="minorHAnsi"/>
          <w:spacing w:val="-2"/>
          <w:szCs w:val="24"/>
          <w:lang w:eastAsia="fr-FR"/>
        </w:rPr>
      </w:pPr>
      <w:r>
        <w:rPr>
          <w:rFonts w:ascii="Arial Narrow" w:hAnsi="Arial Narrow" w:cstheme="minorHAnsi"/>
        </w:rPr>
        <w:br w:type="page"/>
      </w:r>
    </w:p>
    <w:p w14:paraId="2F72DA0A" w14:textId="77777777" w:rsidR="0055581B" w:rsidRPr="00BF24CC" w:rsidRDefault="0055581B" w:rsidP="009911D7">
      <w:pPr>
        <w:rPr>
          <w:rFonts w:ascii="Arial Narrow" w:eastAsia="Times New Roman" w:hAnsi="Arial Narrow" w:cstheme="minorHAnsi"/>
          <w:sz w:val="28"/>
          <w:szCs w:val="28"/>
          <w:lang w:eastAsia="fr-FR"/>
        </w:rPr>
      </w:pPr>
    </w:p>
    <w:p w14:paraId="64238D91" w14:textId="77777777" w:rsidR="0055581B" w:rsidRPr="00BF24CC" w:rsidRDefault="0055581B" w:rsidP="0055581B">
      <w:pPr>
        <w:numPr>
          <w:ilvl w:val="0"/>
          <w:numId w:val="1"/>
        </w:numPr>
        <w:shd w:val="clear" w:color="auto" w:fill="E6E6E6"/>
        <w:spacing w:after="0" w:line="240" w:lineRule="auto"/>
        <w:rPr>
          <w:rFonts w:ascii="Arial Narrow" w:eastAsia="Arial Unicode MS" w:hAnsi="Arial Narrow" w:cstheme="minorHAnsi"/>
          <w:b/>
          <w:sz w:val="24"/>
        </w:rPr>
      </w:pPr>
      <w:r w:rsidRPr="00BF24CC">
        <w:rPr>
          <w:rFonts w:ascii="Arial Narrow" w:eastAsia="Arial Unicode MS" w:hAnsi="Arial Narrow" w:cstheme="minorHAnsi"/>
          <w:b/>
          <w:sz w:val="24"/>
        </w:rPr>
        <w:t>Conditions générales</w:t>
      </w:r>
    </w:p>
    <w:p w14:paraId="42FAEF02" w14:textId="77777777" w:rsidR="0055581B" w:rsidRPr="00BF24CC" w:rsidRDefault="0055581B" w:rsidP="0055581B">
      <w:pPr>
        <w:spacing w:line="276" w:lineRule="auto"/>
        <w:jc w:val="both"/>
        <w:rPr>
          <w:rFonts w:ascii="Arial Narrow" w:hAnsi="Arial Narrow" w:cstheme="minorHAnsi"/>
        </w:rPr>
      </w:pPr>
    </w:p>
    <w:p w14:paraId="2FAFF8D1" w14:textId="77777777" w:rsidR="0055581B" w:rsidRPr="00BF24CC" w:rsidRDefault="0055581B" w:rsidP="0055581B">
      <w:pPr>
        <w:spacing w:line="276" w:lineRule="auto"/>
        <w:jc w:val="both"/>
        <w:rPr>
          <w:rFonts w:ascii="Arial Narrow" w:hAnsi="Arial Narrow" w:cstheme="minorHAnsi"/>
        </w:rPr>
      </w:pPr>
      <w:r w:rsidRPr="00BF24CC">
        <w:rPr>
          <w:rFonts w:ascii="Arial Narrow" w:hAnsi="Arial Narrow" w:cstheme="minorHAnsi"/>
        </w:rPr>
        <w:t>Les fournitures doivent être neuves et garanties d’origine.</w:t>
      </w:r>
    </w:p>
    <w:p w14:paraId="0CE942A5" w14:textId="77777777" w:rsidR="0055581B" w:rsidRPr="00BF24CC" w:rsidRDefault="0055581B" w:rsidP="0055581B">
      <w:pPr>
        <w:spacing w:line="276" w:lineRule="auto"/>
        <w:jc w:val="both"/>
        <w:rPr>
          <w:rFonts w:ascii="Arial Narrow" w:hAnsi="Arial Narrow" w:cstheme="minorHAnsi"/>
        </w:rPr>
      </w:pPr>
      <w:r w:rsidRPr="00BF24CC">
        <w:rPr>
          <w:rFonts w:ascii="Arial Narrow" w:hAnsi="Arial Narrow" w:cstheme="minorHAnsi"/>
        </w:rPr>
        <w:t>Le soumissionnaire joindra à son offre pour chaque fourniture les fiches techniques et les photos du matériel proposé.</w:t>
      </w:r>
    </w:p>
    <w:p w14:paraId="6BAE69D0" w14:textId="22DE03A7" w:rsidR="0055581B" w:rsidRPr="00BF24CC" w:rsidRDefault="00423C5E" w:rsidP="0055581B">
      <w:pPr>
        <w:spacing w:line="276" w:lineRule="auto"/>
        <w:jc w:val="both"/>
        <w:rPr>
          <w:rFonts w:ascii="Arial Narrow" w:hAnsi="Arial Narrow" w:cstheme="minorHAnsi"/>
        </w:rPr>
      </w:pPr>
      <w:r w:rsidRPr="00BF24CC">
        <w:rPr>
          <w:rFonts w:ascii="Arial Narrow" w:hAnsi="Arial Narrow" w:cstheme="minorHAnsi"/>
        </w:rPr>
        <w:t xml:space="preserve">Les fournitures </w:t>
      </w:r>
      <w:r w:rsidR="0055581B" w:rsidRPr="00BF24CC">
        <w:rPr>
          <w:rFonts w:ascii="Arial Narrow" w:hAnsi="Arial Narrow" w:cstheme="minorHAnsi"/>
        </w:rPr>
        <w:t xml:space="preserve">doivent être exemptes de tout vice ou défaut qui pourrait nuire à leur apparence et à leur bon fonctionnement. </w:t>
      </w:r>
    </w:p>
    <w:p w14:paraId="1D1E4168" w14:textId="287C2410" w:rsidR="0055581B" w:rsidRPr="00BF24CC" w:rsidRDefault="00423C5E" w:rsidP="0055581B">
      <w:pPr>
        <w:spacing w:line="276" w:lineRule="auto"/>
        <w:jc w:val="both"/>
        <w:rPr>
          <w:rFonts w:ascii="Arial Narrow" w:hAnsi="Arial Narrow" w:cstheme="minorHAnsi"/>
        </w:rPr>
      </w:pPr>
      <w:r w:rsidRPr="00BF24CC">
        <w:rPr>
          <w:rFonts w:ascii="Arial Narrow" w:hAnsi="Arial Narrow" w:cstheme="minorHAnsi"/>
        </w:rPr>
        <w:t>Elles</w:t>
      </w:r>
      <w:r w:rsidR="0055581B" w:rsidRPr="00BF24CC">
        <w:rPr>
          <w:rFonts w:ascii="Arial Narrow" w:hAnsi="Arial Narrow" w:cstheme="minorHAnsi"/>
        </w:rPr>
        <w:t xml:space="preserve"> doivent être conformes aux spécifications techniques et aux quantités demandées décrites ci-dessous pour chaque structure.</w:t>
      </w:r>
    </w:p>
    <w:p w14:paraId="3D8032E9" w14:textId="7ADAF99B" w:rsidR="00423C5E" w:rsidRPr="00BF24CC" w:rsidRDefault="00423C5E" w:rsidP="0055581B">
      <w:pPr>
        <w:spacing w:line="276" w:lineRule="auto"/>
        <w:jc w:val="both"/>
        <w:rPr>
          <w:rFonts w:ascii="Arial Narrow" w:hAnsi="Arial Narrow" w:cstheme="minorHAnsi"/>
        </w:rPr>
      </w:pPr>
      <w:r w:rsidRPr="00BF24CC">
        <w:rPr>
          <w:rFonts w:ascii="Arial Narrow" w:hAnsi="Arial Narrow" w:cstheme="minorHAnsi"/>
        </w:rPr>
        <w:t xml:space="preserve">Le soumissionnaire détaillera le prix de chaque matériel et consommables informatiques dans un bordereau de prix unitaires. </w:t>
      </w:r>
    </w:p>
    <w:p w14:paraId="2CBFFB8A" w14:textId="77777777" w:rsidR="0055581B" w:rsidRPr="00BF24CC" w:rsidRDefault="0055581B" w:rsidP="009911D7">
      <w:pPr>
        <w:rPr>
          <w:rFonts w:ascii="Arial Narrow" w:eastAsia="Times New Roman" w:hAnsi="Arial Narrow" w:cstheme="minorHAnsi"/>
          <w:sz w:val="28"/>
          <w:szCs w:val="28"/>
          <w:lang w:eastAsia="fr-FR"/>
        </w:rPr>
      </w:pPr>
    </w:p>
    <w:p w14:paraId="5C219EEB" w14:textId="77777777" w:rsidR="0055581B" w:rsidRPr="00D27119" w:rsidRDefault="0055581B" w:rsidP="009911D7">
      <w:pPr>
        <w:rPr>
          <w:rFonts w:eastAsia="Times New Roman" w:cstheme="minorHAnsi"/>
          <w:sz w:val="28"/>
          <w:szCs w:val="28"/>
          <w:lang w:eastAsia="fr-FR"/>
        </w:rPr>
      </w:pPr>
    </w:p>
    <w:p w14:paraId="10DA89A5" w14:textId="77777777" w:rsidR="0055581B" w:rsidRPr="00D27119" w:rsidRDefault="0055581B" w:rsidP="009911D7">
      <w:pPr>
        <w:rPr>
          <w:rFonts w:eastAsia="Times New Roman" w:cstheme="minorHAnsi"/>
          <w:sz w:val="28"/>
          <w:szCs w:val="28"/>
          <w:lang w:eastAsia="fr-FR"/>
        </w:rPr>
      </w:pPr>
    </w:p>
    <w:p w14:paraId="2ADF447A" w14:textId="77777777" w:rsidR="0055581B" w:rsidRPr="00D27119" w:rsidRDefault="0055581B" w:rsidP="009911D7">
      <w:pPr>
        <w:rPr>
          <w:rFonts w:eastAsia="Times New Roman" w:cstheme="minorHAnsi"/>
          <w:color w:val="000000"/>
          <w:sz w:val="28"/>
          <w:szCs w:val="28"/>
          <w:lang w:eastAsia="fr-FR"/>
        </w:rPr>
      </w:pPr>
    </w:p>
    <w:p w14:paraId="41101FA7" w14:textId="74C5D6B3" w:rsidR="0055581B" w:rsidRDefault="0055581B" w:rsidP="009911D7">
      <w:pPr>
        <w:rPr>
          <w:rFonts w:ascii="Arial Narrow" w:eastAsia="Times New Roman" w:hAnsi="Arial Narrow" w:cs="Calibri"/>
          <w:color w:val="000000"/>
          <w:sz w:val="28"/>
          <w:szCs w:val="28"/>
          <w:lang w:eastAsia="fr-FR"/>
        </w:rPr>
        <w:sectPr w:rsidR="0055581B" w:rsidSect="0055581B">
          <w:headerReference w:type="default" r:id="rId8"/>
          <w:pgSz w:w="11906" w:h="16838"/>
          <w:pgMar w:top="1417" w:right="1417" w:bottom="1417" w:left="1417" w:header="708" w:footer="708" w:gutter="0"/>
          <w:cols w:space="708"/>
          <w:docGrid w:linePitch="360"/>
        </w:sectPr>
      </w:pPr>
    </w:p>
    <w:tbl>
      <w:tblPr>
        <w:tblStyle w:val="TableauGrille5Fonc-Accentuation1"/>
        <w:tblW w:w="13750" w:type="dxa"/>
        <w:tblLook w:val="04A0" w:firstRow="1" w:lastRow="0" w:firstColumn="1" w:lastColumn="0" w:noHBand="0" w:noVBand="1"/>
      </w:tblPr>
      <w:tblGrid>
        <w:gridCol w:w="455"/>
        <w:gridCol w:w="3112"/>
        <w:gridCol w:w="6674"/>
        <w:gridCol w:w="1790"/>
        <w:gridCol w:w="1719"/>
      </w:tblGrid>
      <w:tr w:rsidR="009911D7" w:rsidRPr="009911D7" w14:paraId="32CDF97F" w14:textId="77777777" w:rsidTr="00974523">
        <w:trPr>
          <w:cnfStyle w:val="100000000000" w:firstRow="1" w:lastRow="0" w:firstColumn="0" w:lastColumn="0" w:oddVBand="0" w:evenVBand="0" w:oddHBand="0"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3750" w:type="dxa"/>
            <w:gridSpan w:val="5"/>
            <w:hideMark/>
          </w:tcPr>
          <w:p w14:paraId="229B16FF" w14:textId="77777777" w:rsidR="009911D7" w:rsidRPr="009911D7" w:rsidRDefault="009911D7" w:rsidP="0055581B">
            <w:pPr>
              <w:tabs>
                <w:tab w:val="left" w:pos="5660"/>
              </w:tabs>
              <w:jc w:val="center"/>
              <w:rPr>
                <w:rFonts w:ascii="Arial Narrow" w:eastAsia="Times New Roman" w:hAnsi="Arial Narrow" w:cs="Calibri"/>
                <w:b w:val="0"/>
                <w:bCs w:val="0"/>
                <w:color w:val="000000"/>
                <w:sz w:val="28"/>
                <w:szCs w:val="28"/>
                <w:lang w:eastAsia="fr-FR"/>
              </w:rPr>
            </w:pPr>
          </w:p>
        </w:tc>
      </w:tr>
      <w:tr w:rsidR="009911D7" w:rsidRPr="009911D7" w14:paraId="2C6566EA" w14:textId="77777777" w:rsidTr="0096088B">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55" w:type="dxa"/>
            <w:noWrap/>
            <w:hideMark/>
          </w:tcPr>
          <w:p w14:paraId="22E95435" w14:textId="77777777" w:rsidR="009911D7" w:rsidRPr="009911D7" w:rsidRDefault="009911D7" w:rsidP="009911D7">
            <w:pPr>
              <w:jc w:val="center"/>
              <w:rPr>
                <w:rFonts w:ascii="Arial Narrow" w:eastAsia="Times New Roman" w:hAnsi="Arial Narrow" w:cs="Calibri"/>
                <w:b w:val="0"/>
                <w:bCs w:val="0"/>
                <w:color w:val="000000"/>
                <w:sz w:val="24"/>
                <w:szCs w:val="24"/>
                <w:lang w:eastAsia="fr-FR"/>
              </w:rPr>
            </w:pPr>
            <w:r w:rsidRPr="009911D7">
              <w:rPr>
                <w:rFonts w:ascii="Arial Narrow" w:eastAsia="Times New Roman" w:hAnsi="Arial Narrow" w:cs="Calibri"/>
                <w:b w:val="0"/>
                <w:bCs w:val="0"/>
                <w:color w:val="000000"/>
                <w:sz w:val="24"/>
                <w:szCs w:val="24"/>
                <w:lang w:eastAsia="fr-FR"/>
              </w:rPr>
              <w:t>N°</w:t>
            </w:r>
          </w:p>
        </w:tc>
        <w:tc>
          <w:tcPr>
            <w:tcW w:w="3112" w:type="dxa"/>
            <w:hideMark/>
          </w:tcPr>
          <w:p w14:paraId="6C502B4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Désignation</w:t>
            </w:r>
          </w:p>
        </w:tc>
        <w:tc>
          <w:tcPr>
            <w:tcW w:w="6674" w:type="dxa"/>
            <w:hideMark/>
          </w:tcPr>
          <w:p w14:paraId="5A991B3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sz w:val="24"/>
                <w:szCs w:val="24"/>
                <w:lang w:eastAsia="fr-FR"/>
              </w:rPr>
            </w:pPr>
            <w:r w:rsidRPr="009911D7">
              <w:rPr>
                <w:rFonts w:ascii="Arial Narrow" w:eastAsia="Times New Roman" w:hAnsi="Arial Narrow" w:cs="Calibri"/>
                <w:b/>
                <w:bCs/>
                <w:color w:val="000000"/>
                <w:sz w:val="24"/>
                <w:szCs w:val="24"/>
                <w:lang w:eastAsia="fr-FR"/>
              </w:rPr>
              <w:t>Spécifications techniques</w:t>
            </w:r>
          </w:p>
        </w:tc>
        <w:tc>
          <w:tcPr>
            <w:tcW w:w="1790" w:type="dxa"/>
            <w:noWrap/>
            <w:hideMark/>
          </w:tcPr>
          <w:p w14:paraId="3EB5A6F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sz w:val="24"/>
                <w:szCs w:val="24"/>
                <w:lang w:eastAsia="fr-FR"/>
              </w:rPr>
            </w:pPr>
            <w:r w:rsidRPr="009911D7">
              <w:rPr>
                <w:rFonts w:ascii="Arial Narrow" w:eastAsia="Times New Roman" w:hAnsi="Arial Narrow" w:cs="Calibri"/>
                <w:b/>
                <w:bCs/>
                <w:color w:val="000000"/>
                <w:sz w:val="24"/>
                <w:szCs w:val="24"/>
                <w:lang w:eastAsia="fr-FR"/>
              </w:rPr>
              <w:t>Quantité</w:t>
            </w:r>
          </w:p>
        </w:tc>
        <w:tc>
          <w:tcPr>
            <w:tcW w:w="1719" w:type="dxa"/>
            <w:noWrap/>
            <w:hideMark/>
          </w:tcPr>
          <w:p w14:paraId="59D3C625" w14:textId="77777777" w:rsidR="009911D7" w:rsidRPr="009911D7" w:rsidRDefault="009911D7" w:rsidP="0055581B">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color w:val="000000"/>
                <w:sz w:val="24"/>
                <w:szCs w:val="24"/>
                <w:lang w:eastAsia="fr-FR"/>
              </w:rPr>
            </w:pPr>
            <w:r w:rsidRPr="009911D7">
              <w:rPr>
                <w:rFonts w:ascii="Arial Narrow" w:eastAsia="Times New Roman" w:hAnsi="Arial Narrow" w:cs="Calibri"/>
                <w:b/>
                <w:bCs/>
                <w:color w:val="000000"/>
                <w:sz w:val="24"/>
                <w:szCs w:val="24"/>
                <w:lang w:eastAsia="fr-FR"/>
              </w:rPr>
              <w:t>Répartition par structure</w:t>
            </w:r>
          </w:p>
        </w:tc>
      </w:tr>
      <w:tr w:rsidR="009911D7" w:rsidRPr="009911D7" w14:paraId="710752B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4929E0F2"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3112" w:type="dxa"/>
            <w:vMerge w:val="restart"/>
            <w:hideMark/>
          </w:tcPr>
          <w:p w14:paraId="66A777C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Serveur de périphérique série </w:t>
            </w:r>
          </w:p>
        </w:tc>
        <w:tc>
          <w:tcPr>
            <w:tcW w:w="6674" w:type="dxa"/>
            <w:hideMark/>
          </w:tcPr>
          <w:p w14:paraId="41AA312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Ethernet : </w:t>
            </w:r>
          </w:p>
        </w:tc>
        <w:tc>
          <w:tcPr>
            <w:tcW w:w="1790" w:type="dxa"/>
            <w:vMerge w:val="restart"/>
            <w:noWrap/>
            <w:hideMark/>
          </w:tcPr>
          <w:p w14:paraId="392BAF28"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5BEB682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 Laboratoires des HGR</w:t>
            </w:r>
          </w:p>
        </w:tc>
      </w:tr>
      <w:tr w:rsidR="009911D7" w:rsidRPr="009911D7" w14:paraId="3F0EC40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0FE342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32413E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A1BC32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de port : Connexion RJ45</w:t>
            </w:r>
          </w:p>
        </w:tc>
        <w:tc>
          <w:tcPr>
            <w:tcW w:w="1790" w:type="dxa"/>
            <w:vMerge/>
            <w:hideMark/>
          </w:tcPr>
          <w:p w14:paraId="2619B6E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38ACE0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E819D92"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483001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0A700A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1D16E3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Vitesse : 10/100 M bps (Détection automatique)</w:t>
            </w:r>
          </w:p>
        </w:tc>
        <w:tc>
          <w:tcPr>
            <w:tcW w:w="1790" w:type="dxa"/>
            <w:vMerge/>
            <w:hideMark/>
          </w:tcPr>
          <w:p w14:paraId="1A7D585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5B2FC3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0168B28"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D86C59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6577D7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573F90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Protocole : ARP, IP, ICMP, UDP, TCP, HTTP, DHCP, DNS, NTP</w:t>
            </w:r>
          </w:p>
        </w:tc>
        <w:tc>
          <w:tcPr>
            <w:tcW w:w="1790" w:type="dxa"/>
            <w:vMerge/>
            <w:hideMark/>
          </w:tcPr>
          <w:p w14:paraId="3D250BA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13D19E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BECE41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BE53CC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459371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DA3725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Mode : TCP Server/TCP Client/UDP/Virtual Com</w:t>
            </w:r>
          </w:p>
        </w:tc>
        <w:tc>
          <w:tcPr>
            <w:tcW w:w="1790" w:type="dxa"/>
            <w:vMerge/>
            <w:hideMark/>
          </w:tcPr>
          <w:p w14:paraId="0266D05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539E4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711700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9F80BD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BEB391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9FAA04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Configuration : Configuration avec le navigateur HTTP de (IE, Chrome, Firefox)</w:t>
            </w:r>
          </w:p>
        </w:tc>
        <w:tc>
          <w:tcPr>
            <w:tcW w:w="1790" w:type="dxa"/>
            <w:vMerge/>
            <w:hideMark/>
          </w:tcPr>
          <w:p w14:paraId="0EE33A4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E3F8D0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2554F6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30472E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CB8A2A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2454E0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Sécurité : configuration de mot de passe </w:t>
            </w:r>
          </w:p>
        </w:tc>
        <w:tc>
          <w:tcPr>
            <w:tcW w:w="1790" w:type="dxa"/>
            <w:vMerge/>
            <w:hideMark/>
          </w:tcPr>
          <w:p w14:paraId="07CFC04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80F69A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0625A42"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DD35E6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0D8B22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436CF2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Protection : isolation magnétique intégrée 1,5 kV</w:t>
            </w:r>
          </w:p>
        </w:tc>
        <w:tc>
          <w:tcPr>
            <w:tcW w:w="1790" w:type="dxa"/>
            <w:vMerge/>
            <w:hideMark/>
          </w:tcPr>
          <w:p w14:paraId="75B57D8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E9DA22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E6BEDE1"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82D504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D6D4D0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531810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Ports série (2) :</w:t>
            </w:r>
          </w:p>
        </w:tc>
        <w:tc>
          <w:tcPr>
            <w:tcW w:w="1790" w:type="dxa"/>
            <w:vMerge/>
            <w:hideMark/>
          </w:tcPr>
          <w:p w14:paraId="272ECD5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98780F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34D74F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D91C2A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BE477E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6D985F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Port 1 : RS-232 (RX/TX) </w:t>
            </w:r>
          </w:p>
        </w:tc>
        <w:tc>
          <w:tcPr>
            <w:tcW w:w="1790" w:type="dxa"/>
            <w:vMerge/>
            <w:hideMark/>
          </w:tcPr>
          <w:p w14:paraId="01F5C19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C102AF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02C13C0"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D8DF94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AA1242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2F50D0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Port 2 : RS-422/485 (protection contre les surtensions) </w:t>
            </w:r>
          </w:p>
        </w:tc>
        <w:tc>
          <w:tcPr>
            <w:tcW w:w="1790" w:type="dxa"/>
            <w:vMerge/>
            <w:hideMark/>
          </w:tcPr>
          <w:p w14:paraId="5E0211D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747EA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D1B2C0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FE9E5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40D578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EE3D3C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Vitesse : 300 bps ~ 921.6 K bps</w:t>
            </w:r>
          </w:p>
        </w:tc>
        <w:tc>
          <w:tcPr>
            <w:tcW w:w="1790" w:type="dxa"/>
            <w:vMerge/>
            <w:hideMark/>
          </w:tcPr>
          <w:p w14:paraId="354024D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8D1A10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142AAA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67437D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38F419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9D536A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RS-232 : Rx , Tx, GND</w:t>
            </w:r>
          </w:p>
        </w:tc>
        <w:tc>
          <w:tcPr>
            <w:tcW w:w="1790" w:type="dxa"/>
            <w:vMerge/>
            <w:hideMark/>
          </w:tcPr>
          <w:p w14:paraId="139F2A0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C1BCAD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D91254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59A644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F05987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4B6C83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RS-422 : Rx+, RX-, Tx+, Tx-</w:t>
            </w:r>
          </w:p>
        </w:tc>
        <w:tc>
          <w:tcPr>
            <w:tcW w:w="1790" w:type="dxa"/>
            <w:vMerge/>
            <w:hideMark/>
          </w:tcPr>
          <w:p w14:paraId="332B249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926B8E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1127E2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450E69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EAA429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4C93C4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RS-485 : Données+, Données-</w:t>
            </w:r>
          </w:p>
        </w:tc>
        <w:tc>
          <w:tcPr>
            <w:tcW w:w="1790" w:type="dxa"/>
            <w:vMerge/>
            <w:hideMark/>
          </w:tcPr>
          <w:p w14:paraId="071A23D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DEDEB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421593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D7F559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90297F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38D5F2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15KV ESD : Pour tous les signaux </w:t>
            </w:r>
          </w:p>
        </w:tc>
        <w:tc>
          <w:tcPr>
            <w:tcW w:w="1790" w:type="dxa"/>
            <w:vMerge/>
            <w:hideMark/>
          </w:tcPr>
          <w:p w14:paraId="41878B3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7F4C47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6D5B8C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E67E92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369093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F9245D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Wifi (STE211W) :</w:t>
            </w:r>
          </w:p>
        </w:tc>
        <w:tc>
          <w:tcPr>
            <w:tcW w:w="1790" w:type="dxa"/>
            <w:vMerge/>
            <w:hideMark/>
          </w:tcPr>
          <w:p w14:paraId="698EF77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CB780D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3BB7D3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01F796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28016B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6F539B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Standard : 802.11b/g/n</w:t>
            </w:r>
          </w:p>
        </w:tc>
        <w:tc>
          <w:tcPr>
            <w:tcW w:w="1790" w:type="dxa"/>
            <w:vMerge/>
            <w:hideMark/>
          </w:tcPr>
          <w:p w14:paraId="78B3C81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40F22E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D93056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ABEA93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F6FDE2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1AB742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Débit de données : 11/54/72.2 Mbps @ 20Mhz largeur de bande </w:t>
            </w:r>
          </w:p>
        </w:tc>
        <w:tc>
          <w:tcPr>
            <w:tcW w:w="1790" w:type="dxa"/>
            <w:vMerge/>
            <w:hideMark/>
          </w:tcPr>
          <w:p w14:paraId="29932C1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E0E81B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EC4FDC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C43E60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3DDC7E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E49FB7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Modulation : DSSS, OFDM</w:t>
            </w:r>
          </w:p>
        </w:tc>
        <w:tc>
          <w:tcPr>
            <w:tcW w:w="1790" w:type="dxa"/>
            <w:vMerge/>
            <w:hideMark/>
          </w:tcPr>
          <w:p w14:paraId="2740362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56A6C2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C5F56A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6485F5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17E27E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FCCC11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Fréquence :  2.4GHz</w:t>
            </w:r>
          </w:p>
        </w:tc>
        <w:tc>
          <w:tcPr>
            <w:tcW w:w="1790" w:type="dxa"/>
            <w:vMerge/>
            <w:hideMark/>
          </w:tcPr>
          <w:p w14:paraId="0D17C3A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3BAB28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9EE3578"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08C49A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0F2E86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1CABBF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Puissance d’émission 11b : Max. 22dBm</w:t>
            </w:r>
          </w:p>
        </w:tc>
        <w:tc>
          <w:tcPr>
            <w:tcW w:w="1790" w:type="dxa"/>
            <w:vMerge/>
            <w:hideMark/>
          </w:tcPr>
          <w:p w14:paraId="3999D8E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E24195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D01B8E2"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285FBE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91DDFC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A1EAFB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Puissance d’émission 1g/n : Max. 19dBm</w:t>
            </w:r>
          </w:p>
        </w:tc>
        <w:tc>
          <w:tcPr>
            <w:tcW w:w="1790" w:type="dxa"/>
            <w:vMerge/>
            <w:hideMark/>
          </w:tcPr>
          <w:p w14:paraId="36487BF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5C977B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1D793A7"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61EB26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2AF26D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470A3B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Débit de transmission : 54 Mbps avec repli automatique </w:t>
            </w:r>
          </w:p>
        </w:tc>
        <w:tc>
          <w:tcPr>
            <w:tcW w:w="1790" w:type="dxa"/>
            <w:vMerge/>
            <w:hideMark/>
          </w:tcPr>
          <w:p w14:paraId="5046BA5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467814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257B79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648481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E0316D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790FB1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Distance de transmission : Jusqu’à 100 mètres </w:t>
            </w:r>
          </w:p>
        </w:tc>
        <w:tc>
          <w:tcPr>
            <w:tcW w:w="1790" w:type="dxa"/>
            <w:vMerge/>
            <w:hideMark/>
          </w:tcPr>
          <w:p w14:paraId="1FFCB2C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C62B8C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C1439C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A2BA52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76C907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AEE9B9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Sécurité : cryptage des données WEP 64bits/128bits, WPS/WPA2</w:t>
            </w:r>
          </w:p>
        </w:tc>
        <w:tc>
          <w:tcPr>
            <w:tcW w:w="1790" w:type="dxa"/>
            <w:vMerge/>
            <w:hideMark/>
          </w:tcPr>
          <w:p w14:paraId="7ED2D2F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8F3CD3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0CFDC2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EF8704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BF986A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EB07DF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Indicateur d’état : LED SYS, RX, TX, LAN et WiFi (STE211W)</w:t>
            </w:r>
          </w:p>
        </w:tc>
        <w:tc>
          <w:tcPr>
            <w:tcW w:w="1790" w:type="dxa"/>
            <w:vMerge/>
            <w:hideMark/>
          </w:tcPr>
          <w:p w14:paraId="13DDC59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F1658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F84012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13EB42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D91A46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75D608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Alimentation : DC 9~32V, supports DC Jack &amp; Terminal Input</w:t>
            </w:r>
          </w:p>
        </w:tc>
        <w:tc>
          <w:tcPr>
            <w:tcW w:w="1790" w:type="dxa"/>
            <w:vMerge/>
            <w:hideMark/>
          </w:tcPr>
          <w:p w14:paraId="444D1C1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D3AB02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E038F3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62C6E0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187273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8F7527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Consommation électrique : 2W</w:t>
            </w:r>
          </w:p>
        </w:tc>
        <w:tc>
          <w:tcPr>
            <w:tcW w:w="1790" w:type="dxa"/>
            <w:vMerge/>
            <w:hideMark/>
          </w:tcPr>
          <w:p w14:paraId="2322E2D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C651C8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B2F5019" w14:textId="77777777" w:rsidTr="0096088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99A826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7899D9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56E3F4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Accessoires : tous les accessoires nécessaires pour l’installation doivent être fournis avec le serveur y compris un tour à serveur compatible.  </w:t>
            </w:r>
          </w:p>
        </w:tc>
        <w:tc>
          <w:tcPr>
            <w:tcW w:w="1790" w:type="dxa"/>
            <w:vMerge/>
            <w:hideMark/>
          </w:tcPr>
          <w:p w14:paraId="317D855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770531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ED9A76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1120AD45"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w:t>
            </w:r>
          </w:p>
        </w:tc>
        <w:tc>
          <w:tcPr>
            <w:tcW w:w="3112" w:type="dxa"/>
            <w:vMerge w:val="restart"/>
            <w:hideMark/>
          </w:tcPr>
          <w:p w14:paraId="2DA3EFF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 Imprimante couleur </w:t>
            </w:r>
          </w:p>
        </w:tc>
        <w:tc>
          <w:tcPr>
            <w:tcW w:w="6674" w:type="dxa"/>
            <w:hideMark/>
          </w:tcPr>
          <w:p w14:paraId="053A47B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Imprimante laser couleur </w:t>
            </w:r>
          </w:p>
        </w:tc>
        <w:tc>
          <w:tcPr>
            <w:tcW w:w="1790" w:type="dxa"/>
            <w:vMerge w:val="restart"/>
            <w:noWrap/>
            <w:hideMark/>
          </w:tcPr>
          <w:p w14:paraId="27DD7DDD"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14</w:t>
            </w:r>
          </w:p>
        </w:tc>
        <w:tc>
          <w:tcPr>
            <w:tcW w:w="1719" w:type="dxa"/>
            <w:vMerge w:val="restart"/>
            <w:hideMark/>
          </w:tcPr>
          <w:p w14:paraId="773246F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HGR/DPS : 12</w:t>
            </w:r>
            <w:r w:rsidRPr="009911D7">
              <w:rPr>
                <w:rFonts w:ascii="Arial Narrow" w:eastAsia="Times New Roman" w:hAnsi="Arial Narrow" w:cs="Calibri"/>
                <w:color w:val="000000"/>
                <w:sz w:val="24"/>
                <w:szCs w:val="24"/>
                <w:lang w:eastAsia="fr-FR"/>
              </w:rPr>
              <w:br/>
              <w:t>DLS : 2</w:t>
            </w:r>
          </w:p>
        </w:tc>
      </w:tr>
      <w:tr w:rsidR="009911D7" w:rsidRPr="009911D7" w14:paraId="511289C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EF9133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463AA5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E8A47E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Vitesse d’impression ≥ 34 pages par minute</w:t>
            </w:r>
          </w:p>
        </w:tc>
        <w:tc>
          <w:tcPr>
            <w:tcW w:w="1790" w:type="dxa"/>
            <w:vMerge/>
            <w:hideMark/>
          </w:tcPr>
          <w:p w14:paraId="29F6797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F9F65D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DEDFC0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F3C524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82CAC4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4DB0F9E" w14:textId="13942174" w:rsidR="009911D7" w:rsidRPr="009911D7" w:rsidRDefault="00BF24CC"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Recto</w:t>
            </w:r>
            <w:r w:rsidR="009911D7" w:rsidRPr="009911D7">
              <w:rPr>
                <w:rFonts w:ascii="Arial Narrow" w:eastAsia="Times New Roman" w:hAnsi="Arial Narrow" w:cs="Calibri"/>
                <w:color w:val="000000"/>
                <w:sz w:val="24"/>
                <w:szCs w:val="24"/>
                <w:lang w:eastAsia="fr-FR"/>
              </w:rPr>
              <w:t xml:space="preserve"> verso automatique. </w:t>
            </w:r>
          </w:p>
        </w:tc>
        <w:tc>
          <w:tcPr>
            <w:tcW w:w="1790" w:type="dxa"/>
            <w:vMerge/>
            <w:hideMark/>
          </w:tcPr>
          <w:p w14:paraId="22F2EDB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C96BD6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99E744A"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DEA74E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694A6E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FD2C61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Impression en noir et en couleur</w:t>
            </w:r>
          </w:p>
        </w:tc>
        <w:tc>
          <w:tcPr>
            <w:tcW w:w="1790" w:type="dxa"/>
            <w:vMerge/>
            <w:hideMark/>
          </w:tcPr>
          <w:p w14:paraId="5406AE6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F5DB96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FAB920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EE02CD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925653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AA997E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Écran LCD</w:t>
            </w:r>
          </w:p>
        </w:tc>
        <w:tc>
          <w:tcPr>
            <w:tcW w:w="1790" w:type="dxa"/>
            <w:vMerge/>
            <w:hideMark/>
          </w:tcPr>
          <w:p w14:paraId="47360C9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F8D6D6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AD2C55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40E605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692302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14D7C5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Panneau de commande</w:t>
            </w:r>
          </w:p>
        </w:tc>
        <w:tc>
          <w:tcPr>
            <w:tcW w:w="1790" w:type="dxa"/>
            <w:vMerge/>
            <w:hideMark/>
          </w:tcPr>
          <w:p w14:paraId="54A7F65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AA22E3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BB5208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2E8CB7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7D30EB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6E864F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4 toners : noir, cyan, magenta et jaune </w:t>
            </w:r>
          </w:p>
        </w:tc>
        <w:tc>
          <w:tcPr>
            <w:tcW w:w="1790" w:type="dxa"/>
            <w:vMerge/>
            <w:hideMark/>
          </w:tcPr>
          <w:p w14:paraId="5C75189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33D24B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729D342"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EAD6B1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DF1B32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C72FE0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Connectivité USB, WiFi et WiFI Direct, option éthernet</w:t>
            </w:r>
          </w:p>
        </w:tc>
        <w:tc>
          <w:tcPr>
            <w:tcW w:w="1790" w:type="dxa"/>
            <w:vMerge/>
            <w:hideMark/>
          </w:tcPr>
          <w:p w14:paraId="6287BC4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C4F3ED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364296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A9A641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FFDB8E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3AADF1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Tambour 18000 copies minimum</w:t>
            </w:r>
          </w:p>
        </w:tc>
        <w:tc>
          <w:tcPr>
            <w:tcW w:w="1790" w:type="dxa"/>
            <w:vMerge/>
            <w:hideMark/>
          </w:tcPr>
          <w:p w14:paraId="1D3C59A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F484AA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75BF799"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4962F1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09A305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63C89E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Toners de démarrage 1000 copies minimum</w:t>
            </w:r>
          </w:p>
        </w:tc>
        <w:tc>
          <w:tcPr>
            <w:tcW w:w="1790" w:type="dxa"/>
            <w:vMerge/>
            <w:hideMark/>
          </w:tcPr>
          <w:p w14:paraId="4B82A9F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EBF98F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872328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E36878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CF9B21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232D03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Bac papier de 250 feuilles</w:t>
            </w:r>
          </w:p>
        </w:tc>
        <w:tc>
          <w:tcPr>
            <w:tcW w:w="1790" w:type="dxa"/>
            <w:vMerge/>
            <w:hideMark/>
          </w:tcPr>
          <w:p w14:paraId="426B759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F8A51D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DCE8C38"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008DF8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F72FA6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8FD378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Fonction de numérisation : résolution scanner 600dpi minimum</w:t>
            </w:r>
          </w:p>
        </w:tc>
        <w:tc>
          <w:tcPr>
            <w:tcW w:w="1790" w:type="dxa"/>
            <w:vMerge/>
            <w:hideMark/>
          </w:tcPr>
          <w:p w14:paraId="154741A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9AF86A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AAF1DE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7E5ED0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AC1FCB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F0962B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Numérisation vers PC, Réseau, numérisation vers fichier, E-mail</w:t>
            </w:r>
          </w:p>
        </w:tc>
        <w:tc>
          <w:tcPr>
            <w:tcW w:w="1790" w:type="dxa"/>
            <w:vMerge/>
            <w:hideMark/>
          </w:tcPr>
          <w:p w14:paraId="061C8C4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3D4C9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6D3DED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B1C29B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27883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45E9BE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Fonctions copie : empiler, trier, taux d'agrandissement / réduction </w:t>
            </w:r>
          </w:p>
        </w:tc>
        <w:tc>
          <w:tcPr>
            <w:tcW w:w="1790" w:type="dxa"/>
            <w:vMerge/>
            <w:hideMark/>
          </w:tcPr>
          <w:p w14:paraId="2C8F62F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3D3FE6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840C9B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9185F4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70D099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A354F3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Compatibilité Win 10/ win 11 / Mac OS.</w:t>
            </w:r>
          </w:p>
        </w:tc>
        <w:tc>
          <w:tcPr>
            <w:tcW w:w="1790" w:type="dxa"/>
            <w:vMerge/>
            <w:hideMark/>
          </w:tcPr>
          <w:p w14:paraId="4A2D437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5819BB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89998E0"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887A82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74ADA3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DA2B8C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Connexion directe sans fil.</w:t>
            </w:r>
          </w:p>
        </w:tc>
        <w:tc>
          <w:tcPr>
            <w:tcW w:w="1790" w:type="dxa"/>
            <w:vMerge/>
            <w:hideMark/>
          </w:tcPr>
          <w:p w14:paraId="1697EF6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DC924E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B58B4D6"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78A6C8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471E50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06D59E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Alimentation 220-240V, 50 Hz. Fiche EU. </w:t>
            </w:r>
          </w:p>
        </w:tc>
        <w:tc>
          <w:tcPr>
            <w:tcW w:w="1790" w:type="dxa"/>
            <w:vMerge/>
            <w:hideMark/>
          </w:tcPr>
          <w:p w14:paraId="7E1DAFA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3E88C3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26C05A2"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51E43D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51C8D1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35E190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Livré avec la suite logicielle, les pilotes, câble d’alimentation et notice en français.</w:t>
            </w:r>
          </w:p>
        </w:tc>
        <w:tc>
          <w:tcPr>
            <w:tcW w:w="1790" w:type="dxa"/>
            <w:vMerge/>
            <w:hideMark/>
          </w:tcPr>
          <w:p w14:paraId="1BF301A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494256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782F41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21058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EDEA2B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E149AE0" w14:textId="2E24BC5E"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Accessoires</w:t>
            </w:r>
            <w:r w:rsidR="0096088B">
              <w:rPr>
                <w:rFonts w:ascii="Arial Narrow" w:eastAsia="Times New Roman" w:hAnsi="Arial Narrow" w:cs="Calibri"/>
                <w:color w:val="000000"/>
                <w:sz w:val="24"/>
                <w:szCs w:val="24"/>
                <w:lang w:eastAsia="fr-FR"/>
              </w:rPr>
              <w:t xml:space="preserve"> : </w:t>
            </w:r>
            <w:r w:rsidR="0096088B" w:rsidRPr="0096088B">
              <w:rPr>
                <w:rFonts w:ascii="Arial Narrow" w:eastAsia="Times New Roman" w:hAnsi="Arial Narrow" w:cs="Calibri"/>
                <w:color w:val="000000"/>
                <w:sz w:val="24"/>
                <w:szCs w:val="24"/>
                <w:lang w:eastAsia="fr-FR"/>
              </w:rPr>
              <w:t>·  Toners de rechange au moins 1 cartouche par couleur :  capacité minimum 2300 copies</w:t>
            </w:r>
          </w:p>
        </w:tc>
        <w:tc>
          <w:tcPr>
            <w:tcW w:w="1790" w:type="dxa"/>
            <w:vMerge/>
            <w:hideMark/>
          </w:tcPr>
          <w:p w14:paraId="678641C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496C7F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4804203" w14:textId="77777777" w:rsidTr="0096088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5DA5B7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4F3A08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162FD2B" w14:textId="09A2A6A2"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sz w:val="24"/>
                <w:szCs w:val="24"/>
                <w:lang w:eastAsia="fr-FR"/>
              </w:rPr>
            </w:pPr>
          </w:p>
        </w:tc>
        <w:tc>
          <w:tcPr>
            <w:tcW w:w="1790" w:type="dxa"/>
            <w:vMerge/>
            <w:hideMark/>
          </w:tcPr>
          <w:p w14:paraId="3D971A1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8D0920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2400D7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67712A87"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w:t>
            </w:r>
          </w:p>
        </w:tc>
        <w:tc>
          <w:tcPr>
            <w:tcW w:w="3112" w:type="dxa"/>
            <w:vMerge w:val="restart"/>
            <w:hideMark/>
          </w:tcPr>
          <w:p w14:paraId="7B797B2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Imprimante professionnelle (N/B)</w:t>
            </w:r>
          </w:p>
        </w:tc>
        <w:tc>
          <w:tcPr>
            <w:tcW w:w="6674" w:type="dxa"/>
            <w:hideMark/>
          </w:tcPr>
          <w:p w14:paraId="7E762F2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Imprimante multifonction monochrome à haut débit</w:t>
            </w:r>
          </w:p>
        </w:tc>
        <w:tc>
          <w:tcPr>
            <w:tcW w:w="1790" w:type="dxa"/>
            <w:vMerge w:val="restart"/>
            <w:noWrap/>
            <w:hideMark/>
          </w:tcPr>
          <w:p w14:paraId="16FCD18E"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hideMark/>
          </w:tcPr>
          <w:p w14:paraId="7BFFDFF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7CBAB8D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E50E56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07D2DC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D512BB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Imprimante laser avec chargeur &gt;40ppm. </w:t>
            </w:r>
          </w:p>
        </w:tc>
        <w:tc>
          <w:tcPr>
            <w:tcW w:w="1790" w:type="dxa"/>
            <w:vMerge/>
            <w:hideMark/>
          </w:tcPr>
          <w:p w14:paraId="5E05F25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52E4FD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F2E0901"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251C4A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5F13B1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273C83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Fonctions : recto-verso intégral, impression, numérisation, copie, télécopie.</w:t>
            </w:r>
          </w:p>
        </w:tc>
        <w:tc>
          <w:tcPr>
            <w:tcW w:w="1790" w:type="dxa"/>
            <w:vMerge/>
            <w:hideMark/>
          </w:tcPr>
          <w:p w14:paraId="2ED4423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FFE05B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2056920"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41C6F2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1E1653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EF4C95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Connectivités : USB, Réseau, WiFi, WiFi Direct et NFC</w:t>
            </w:r>
          </w:p>
        </w:tc>
        <w:tc>
          <w:tcPr>
            <w:tcW w:w="1790" w:type="dxa"/>
            <w:vMerge/>
            <w:hideMark/>
          </w:tcPr>
          <w:p w14:paraId="2FDD110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EE428F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E69AA8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49EA3B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4FBEBC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F9085D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Bacs : papier haute capacité &gt; 500 feuilles, bac multi-formats </w:t>
            </w:r>
          </w:p>
        </w:tc>
        <w:tc>
          <w:tcPr>
            <w:tcW w:w="1790" w:type="dxa"/>
            <w:vMerge/>
            <w:hideMark/>
          </w:tcPr>
          <w:p w14:paraId="066B2F1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8FA891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C15028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6C06E0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F4948E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97F6BC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Connectivité : USB, Ethernet, Wi-Fi</w:t>
            </w:r>
          </w:p>
        </w:tc>
        <w:tc>
          <w:tcPr>
            <w:tcW w:w="1790" w:type="dxa"/>
            <w:vMerge/>
            <w:hideMark/>
          </w:tcPr>
          <w:p w14:paraId="1856E6F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8E88A7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C2177E2"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D0E9BD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47DFDF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085E69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Mémoire Interne minimum 256 Mo</w:t>
            </w:r>
          </w:p>
        </w:tc>
        <w:tc>
          <w:tcPr>
            <w:tcW w:w="1790" w:type="dxa"/>
            <w:vMerge/>
            <w:hideMark/>
          </w:tcPr>
          <w:p w14:paraId="0BEC2F9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EEA433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3AB24D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B01105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2DBA69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F933E1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Panneau de commande et interface tactile couleur</w:t>
            </w:r>
          </w:p>
        </w:tc>
        <w:tc>
          <w:tcPr>
            <w:tcW w:w="1790" w:type="dxa"/>
            <w:vMerge/>
            <w:hideMark/>
          </w:tcPr>
          <w:p w14:paraId="6EC27BA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60FB54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582A090"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7B0113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892043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4B773A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Fonction de numérisation : résolution scanner 600dpi minimum</w:t>
            </w:r>
          </w:p>
        </w:tc>
        <w:tc>
          <w:tcPr>
            <w:tcW w:w="1790" w:type="dxa"/>
            <w:vMerge/>
            <w:hideMark/>
          </w:tcPr>
          <w:p w14:paraId="0CDD0C8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735C99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8CE24E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F56627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00C6B3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77ACE5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Numérisation vers PC, Réseau, numérisation vers fichier, E-mail</w:t>
            </w:r>
          </w:p>
        </w:tc>
        <w:tc>
          <w:tcPr>
            <w:tcW w:w="1790" w:type="dxa"/>
            <w:vMerge/>
            <w:hideMark/>
          </w:tcPr>
          <w:p w14:paraId="6D49B40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F8BFF4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E2070A6"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76BB74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A61BE3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2CBCF2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Fonctions copie : empiler, trier, taux d'agrandissement / réduction </w:t>
            </w:r>
          </w:p>
        </w:tc>
        <w:tc>
          <w:tcPr>
            <w:tcW w:w="1790" w:type="dxa"/>
            <w:vMerge/>
            <w:hideMark/>
          </w:tcPr>
          <w:p w14:paraId="4FD7C0D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30E13F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A5C2C7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D8E778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D8D681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4DFFF2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Compatibilité Win 10/ win 11 / Mac OS.</w:t>
            </w:r>
          </w:p>
        </w:tc>
        <w:tc>
          <w:tcPr>
            <w:tcW w:w="1790" w:type="dxa"/>
            <w:vMerge/>
            <w:hideMark/>
          </w:tcPr>
          <w:p w14:paraId="204CFE4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4C37B4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D37B3F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D222EB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365F9E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A30858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Connexion directe sans fil.</w:t>
            </w:r>
          </w:p>
        </w:tc>
        <w:tc>
          <w:tcPr>
            <w:tcW w:w="1790" w:type="dxa"/>
            <w:vMerge/>
            <w:hideMark/>
          </w:tcPr>
          <w:p w14:paraId="327E925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CC1ADD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5EC2F87"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D005C9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1ED779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E12523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Toner démarrage 12000 pages </w:t>
            </w:r>
          </w:p>
        </w:tc>
        <w:tc>
          <w:tcPr>
            <w:tcW w:w="1790" w:type="dxa"/>
            <w:vMerge/>
            <w:hideMark/>
          </w:tcPr>
          <w:p w14:paraId="4FE9112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B44B54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E78B677"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0E81EB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3F02A8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F9D40A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Alimentation 220-240V Fiche EU. </w:t>
            </w:r>
          </w:p>
        </w:tc>
        <w:tc>
          <w:tcPr>
            <w:tcW w:w="1790" w:type="dxa"/>
            <w:vMerge/>
            <w:hideMark/>
          </w:tcPr>
          <w:p w14:paraId="7EC65A4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A82295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043F62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7FCAE2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3B0D29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18D052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Livré avec la suite logicielle, les pilotes, câble d’alimentation et notice en français.</w:t>
            </w:r>
          </w:p>
        </w:tc>
        <w:tc>
          <w:tcPr>
            <w:tcW w:w="1790" w:type="dxa"/>
            <w:vMerge/>
            <w:hideMark/>
          </w:tcPr>
          <w:p w14:paraId="4A0BE93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5FE851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98BE9E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A48191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AF7E4D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313099D" w14:textId="6E56AA20"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Accessoires :</w:t>
            </w:r>
            <w:r w:rsidR="0096088B">
              <w:t xml:space="preserve"> </w:t>
            </w:r>
            <w:r w:rsidR="0096088B" w:rsidRPr="0096088B">
              <w:rPr>
                <w:rFonts w:ascii="Arial Narrow" w:eastAsia="Times New Roman" w:hAnsi="Arial Narrow" w:cs="Calibri"/>
                <w:color w:val="000000"/>
                <w:sz w:val="24"/>
                <w:szCs w:val="24"/>
                <w:lang w:eastAsia="fr-FR"/>
              </w:rPr>
              <w:t>Toner de rechange haut rendement couleur noire : 12000 pages</w:t>
            </w:r>
          </w:p>
        </w:tc>
        <w:tc>
          <w:tcPr>
            <w:tcW w:w="1790" w:type="dxa"/>
            <w:vMerge/>
            <w:hideMark/>
          </w:tcPr>
          <w:p w14:paraId="7C64890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7E9A5D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F78BBB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73E17CF0"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4</w:t>
            </w:r>
          </w:p>
        </w:tc>
        <w:tc>
          <w:tcPr>
            <w:tcW w:w="3112" w:type="dxa"/>
            <w:vMerge w:val="restart"/>
            <w:hideMark/>
          </w:tcPr>
          <w:p w14:paraId="2C82FE2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Routeur répétiteur </w:t>
            </w:r>
          </w:p>
        </w:tc>
        <w:tc>
          <w:tcPr>
            <w:tcW w:w="6674" w:type="dxa"/>
            <w:hideMark/>
          </w:tcPr>
          <w:p w14:paraId="385CAE2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Répétiteur pour augmenter la couverture WIFI avec fonction de routeur.</w:t>
            </w:r>
          </w:p>
        </w:tc>
        <w:tc>
          <w:tcPr>
            <w:tcW w:w="1790" w:type="dxa"/>
            <w:vMerge w:val="restart"/>
            <w:noWrap/>
            <w:hideMark/>
          </w:tcPr>
          <w:p w14:paraId="5690F5EA"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8</w:t>
            </w:r>
          </w:p>
        </w:tc>
        <w:tc>
          <w:tcPr>
            <w:tcW w:w="1719" w:type="dxa"/>
            <w:vMerge w:val="restart"/>
            <w:hideMark/>
          </w:tcPr>
          <w:p w14:paraId="1236E84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r w:rsidRPr="009911D7">
              <w:rPr>
                <w:rFonts w:ascii="Arial Narrow" w:eastAsia="Times New Roman" w:hAnsi="Arial Narrow" w:cs="Calibri"/>
                <w:color w:val="000000"/>
                <w:sz w:val="24"/>
                <w:szCs w:val="24"/>
                <w:lang w:eastAsia="fr-FR"/>
              </w:rPr>
              <w:br/>
              <w:t>DLS : 2</w:t>
            </w:r>
          </w:p>
        </w:tc>
      </w:tr>
      <w:tr w:rsidR="009911D7" w:rsidRPr="009911D7" w14:paraId="65C910E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5C6148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B0D551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986C82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WIFI 6</w:t>
            </w:r>
          </w:p>
        </w:tc>
        <w:tc>
          <w:tcPr>
            <w:tcW w:w="1790" w:type="dxa"/>
            <w:vMerge/>
            <w:hideMark/>
          </w:tcPr>
          <w:p w14:paraId="62B91D6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2A9590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A467DA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D9A199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BD4FED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54051B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Couverture &gt; 500m² </w:t>
            </w:r>
          </w:p>
        </w:tc>
        <w:tc>
          <w:tcPr>
            <w:tcW w:w="1790" w:type="dxa"/>
            <w:vMerge/>
            <w:hideMark/>
          </w:tcPr>
          <w:p w14:paraId="4F8AF53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0EE8A9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3018D7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D4EF9C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9D15B9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FB3023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Débit ≥ 6 Gbit/s </w:t>
            </w:r>
          </w:p>
        </w:tc>
        <w:tc>
          <w:tcPr>
            <w:tcW w:w="1790" w:type="dxa"/>
            <w:vMerge/>
            <w:hideMark/>
          </w:tcPr>
          <w:p w14:paraId="21692D2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AF6395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2A56ECF"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D9D4BD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6749FF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329035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Compatible connexions multiples &gt; 30 appareils. </w:t>
            </w:r>
          </w:p>
        </w:tc>
        <w:tc>
          <w:tcPr>
            <w:tcW w:w="1790" w:type="dxa"/>
            <w:vMerge/>
            <w:hideMark/>
          </w:tcPr>
          <w:p w14:paraId="0773221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6F07AD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8EFAB2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F98D9D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5E9AA0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02CACB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Double bande minimum, 2,4 GHz et 5GHz, triple bande préférée</w:t>
            </w:r>
          </w:p>
        </w:tc>
        <w:tc>
          <w:tcPr>
            <w:tcW w:w="1790" w:type="dxa"/>
            <w:vMerge/>
            <w:hideMark/>
          </w:tcPr>
          <w:p w14:paraId="6CEB41D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849F95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7C5F5E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D86504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4C3CFA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702E5A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Antennes ≥ 6 antennes internes ou externes</w:t>
            </w:r>
          </w:p>
        </w:tc>
        <w:tc>
          <w:tcPr>
            <w:tcW w:w="1790" w:type="dxa"/>
            <w:vMerge/>
            <w:hideMark/>
          </w:tcPr>
          <w:p w14:paraId="2532292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61174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D802FD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07757D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D7294E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FC8013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Routeur avec ports : 1 port WAN 2,5 Gbit/s et 4 ports LAN Gigabit Ethernet</w:t>
            </w:r>
          </w:p>
        </w:tc>
        <w:tc>
          <w:tcPr>
            <w:tcW w:w="1790" w:type="dxa"/>
            <w:vMerge/>
            <w:hideMark/>
          </w:tcPr>
          <w:p w14:paraId="26E2A9E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09D4C2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E886BC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9B82E9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9E0F8E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6B994C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Mémoire : Flash NAND 512 Mo et 1 Go de RAM</w:t>
            </w:r>
          </w:p>
        </w:tc>
        <w:tc>
          <w:tcPr>
            <w:tcW w:w="1790" w:type="dxa"/>
            <w:vMerge/>
            <w:hideMark/>
          </w:tcPr>
          <w:p w14:paraId="588D6E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4DA1C9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82B05D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29AB83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499B51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7C4825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Livré avec la suite logicielle et le manuel d’utilisation en français</w:t>
            </w:r>
          </w:p>
        </w:tc>
        <w:tc>
          <w:tcPr>
            <w:tcW w:w="1790" w:type="dxa"/>
            <w:vMerge/>
            <w:hideMark/>
          </w:tcPr>
          <w:p w14:paraId="78C9987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8EB5BB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3DA694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8C4BC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2439AA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69113E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Alimentation 220-240V 50Hz, fiche EU</w:t>
            </w:r>
          </w:p>
        </w:tc>
        <w:tc>
          <w:tcPr>
            <w:tcW w:w="1790" w:type="dxa"/>
            <w:vMerge/>
            <w:hideMark/>
          </w:tcPr>
          <w:p w14:paraId="76B605F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010E97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D9E197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4D06A9B4"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5</w:t>
            </w:r>
          </w:p>
        </w:tc>
        <w:tc>
          <w:tcPr>
            <w:tcW w:w="3112" w:type="dxa"/>
            <w:vMerge w:val="restart"/>
            <w:hideMark/>
          </w:tcPr>
          <w:p w14:paraId="13A94C7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DESKTOP</w:t>
            </w:r>
          </w:p>
        </w:tc>
        <w:tc>
          <w:tcPr>
            <w:tcW w:w="6674" w:type="dxa"/>
            <w:hideMark/>
          </w:tcPr>
          <w:p w14:paraId="60E71E3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Package constitué de : </w:t>
            </w:r>
          </w:p>
        </w:tc>
        <w:tc>
          <w:tcPr>
            <w:tcW w:w="1790" w:type="dxa"/>
            <w:vMerge w:val="restart"/>
            <w:noWrap/>
            <w:hideMark/>
          </w:tcPr>
          <w:p w14:paraId="1D7DF0AE"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w:t>
            </w:r>
          </w:p>
        </w:tc>
        <w:tc>
          <w:tcPr>
            <w:tcW w:w="1719" w:type="dxa"/>
            <w:vMerge w:val="restart"/>
            <w:noWrap/>
            <w:hideMark/>
          </w:tcPr>
          <w:p w14:paraId="0387038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DLS : 3</w:t>
            </w:r>
          </w:p>
        </w:tc>
      </w:tr>
      <w:tr w:rsidR="009911D7" w:rsidRPr="009911D7" w14:paraId="759B3BB1" w14:textId="77777777" w:rsidTr="0096088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544E85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F931FB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A34607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1 desktop :  Intel I7 RAM 16 Go SDD 1To , système d’exploitation authentique Windows 11 Pro ; vitesse du CPU 3,6 GHz minimum ; Lecteur DVD ; Clé USB ; Wifi ; </w:t>
            </w:r>
          </w:p>
        </w:tc>
        <w:tc>
          <w:tcPr>
            <w:tcW w:w="1790" w:type="dxa"/>
            <w:vMerge/>
            <w:hideMark/>
          </w:tcPr>
          <w:p w14:paraId="766646F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CBC79D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7A7715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F4DE88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ADEDE0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2F9BCD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1 écran de 24 pouces </w:t>
            </w:r>
          </w:p>
        </w:tc>
        <w:tc>
          <w:tcPr>
            <w:tcW w:w="1790" w:type="dxa"/>
            <w:vMerge/>
            <w:hideMark/>
          </w:tcPr>
          <w:p w14:paraId="21CD6FD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147B99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5FD501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DB47CF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029C49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D68116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Périphéries de saisie (clavier et souris filaires)</w:t>
            </w:r>
          </w:p>
        </w:tc>
        <w:tc>
          <w:tcPr>
            <w:tcW w:w="1790" w:type="dxa"/>
            <w:vMerge/>
            <w:hideMark/>
          </w:tcPr>
          <w:p w14:paraId="5C6F6A0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942E2A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FAD8FE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1F784F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FB59B9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51E4320" w14:textId="77777777" w:rsidR="009911D7" w:rsidRPr="009911D7" w:rsidRDefault="00974523"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w:t>
            </w:r>
            <w:r w:rsidR="009911D7" w:rsidRPr="009911D7">
              <w:rPr>
                <w:rFonts w:ascii="Arial Narrow" w:eastAsia="Times New Roman" w:hAnsi="Arial Narrow" w:cs="Calibri"/>
                <w:color w:val="000000"/>
                <w:sz w:val="24"/>
                <w:szCs w:val="24"/>
                <w:lang w:eastAsia="fr-FR"/>
              </w:rPr>
              <w:t xml:space="preserve"> antivirus avec une clé de licence mutli PC d’au moins 12 mois de validité. </w:t>
            </w:r>
          </w:p>
        </w:tc>
        <w:tc>
          <w:tcPr>
            <w:tcW w:w="1790" w:type="dxa"/>
            <w:vMerge/>
            <w:hideMark/>
          </w:tcPr>
          <w:p w14:paraId="6501EB9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5B8700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97A172F"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076A44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28A02D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39B453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Résolution : FULL HD (1080p) 1920 * 1080 à 60 Hz - Taille : 24" </w:t>
            </w:r>
          </w:p>
        </w:tc>
        <w:tc>
          <w:tcPr>
            <w:tcW w:w="1790" w:type="dxa"/>
            <w:vMerge/>
            <w:hideMark/>
          </w:tcPr>
          <w:p w14:paraId="76BB7D1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1BBB77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5DC9D1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BD866C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7ECA29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C252AD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Interfaces : VGA, HDMI, USB, </w:t>
            </w:r>
          </w:p>
        </w:tc>
        <w:tc>
          <w:tcPr>
            <w:tcW w:w="1790" w:type="dxa"/>
            <w:vMerge/>
            <w:hideMark/>
          </w:tcPr>
          <w:p w14:paraId="58E9E46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FEC433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06169D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B82F64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A2E34B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9A847A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Avec tous les accessoires d’installation (câbles, pilotes, notices en français, …)</w:t>
            </w:r>
          </w:p>
        </w:tc>
        <w:tc>
          <w:tcPr>
            <w:tcW w:w="1790" w:type="dxa"/>
            <w:vMerge/>
            <w:hideMark/>
          </w:tcPr>
          <w:p w14:paraId="57D204A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F0A120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FA384C0"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2425F66F"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3112" w:type="dxa"/>
            <w:vMerge w:val="restart"/>
            <w:hideMark/>
          </w:tcPr>
          <w:p w14:paraId="5F6BC2E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Laptop</w:t>
            </w:r>
          </w:p>
        </w:tc>
        <w:tc>
          <w:tcPr>
            <w:tcW w:w="6674" w:type="dxa"/>
            <w:hideMark/>
          </w:tcPr>
          <w:p w14:paraId="4422370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Modèle du processeur : Intel Core i7 </w:t>
            </w:r>
          </w:p>
        </w:tc>
        <w:tc>
          <w:tcPr>
            <w:tcW w:w="1790" w:type="dxa"/>
            <w:vMerge w:val="restart"/>
            <w:noWrap/>
            <w:hideMark/>
          </w:tcPr>
          <w:p w14:paraId="6FA59FBE"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68</w:t>
            </w:r>
          </w:p>
        </w:tc>
        <w:tc>
          <w:tcPr>
            <w:tcW w:w="1719" w:type="dxa"/>
            <w:vMerge w:val="restart"/>
            <w:hideMark/>
          </w:tcPr>
          <w:p w14:paraId="66A2DB7A" w14:textId="77777777" w:rsidR="00D352BD"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HGR : 36</w:t>
            </w:r>
            <w:r w:rsidRPr="009911D7">
              <w:rPr>
                <w:rFonts w:ascii="Arial Narrow" w:eastAsia="Times New Roman" w:hAnsi="Arial Narrow" w:cs="Calibri"/>
                <w:color w:val="000000"/>
                <w:sz w:val="24"/>
                <w:szCs w:val="24"/>
                <w:lang w:eastAsia="fr-FR"/>
              </w:rPr>
              <w:br w:type="page"/>
            </w:r>
          </w:p>
          <w:p w14:paraId="50A40263" w14:textId="1F4DCCE3" w:rsidR="00D352BD" w:rsidRDefault="00D352BD"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DPS :</w:t>
            </w:r>
            <w:r w:rsidR="009911D7" w:rsidRPr="009911D7">
              <w:rPr>
                <w:rFonts w:ascii="Arial Narrow" w:eastAsia="Times New Roman" w:hAnsi="Arial Narrow" w:cs="Calibri"/>
                <w:color w:val="000000"/>
                <w:sz w:val="24"/>
                <w:szCs w:val="24"/>
                <w:lang w:eastAsia="fr-FR"/>
              </w:rPr>
              <w:t xml:space="preserve"> 3</w:t>
            </w:r>
          </w:p>
          <w:p w14:paraId="73939F98" w14:textId="77777777" w:rsidR="00D352BD"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br w:type="page"/>
              <w:t>DLS : 9</w:t>
            </w:r>
          </w:p>
          <w:p w14:paraId="3FEE2F90" w14:textId="3EFC63F6"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br w:type="page"/>
              <w:t>ISTA : 20</w:t>
            </w:r>
          </w:p>
        </w:tc>
      </w:tr>
      <w:tr w:rsidR="009911D7" w:rsidRPr="009911D7" w14:paraId="6CE15C9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F2880A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FDB9A3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6B9431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Processeur : Processeur Intel® Core™ Ultra 7 226V (jusqu'à 4,5 Ghz) </w:t>
            </w:r>
          </w:p>
        </w:tc>
        <w:tc>
          <w:tcPr>
            <w:tcW w:w="1790" w:type="dxa"/>
            <w:vMerge/>
            <w:hideMark/>
          </w:tcPr>
          <w:p w14:paraId="6C4FD23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D41B59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F837EF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CAAFAA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65ED02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E6543A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Mémoire cache du processeur : 24 Mo </w:t>
            </w:r>
          </w:p>
        </w:tc>
        <w:tc>
          <w:tcPr>
            <w:tcW w:w="1790" w:type="dxa"/>
            <w:vMerge/>
            <w:hideMark/>
          </w:tcPr>
          <w:p w14:paraId="6DE27BA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4AE587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9FA9307"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2AA2E5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5BF541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80A6D9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Fréquence du processeur : jusqu'à 4,5 Ghz </w:t>
            </w:r>
          </w:p>
        </w:tc>
        <w:tc>
          <w:tcPr>
            <w:tcW w:w="1790" w:type="dxa"/>
            <w:vMerge/>
            <w:hideMark/>
          </w:tcPr>
          <w:p w14:paraId="331C472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EE172B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F586E2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CE71E0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977CC0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3DA3E1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Caractéristiques de l'écran : OLED 13" Full HD (1920x1280) </w:t>
            </w:r>
          </w:p>
        </w:tc>
        <w:tc>
          <w:tcPr>
            <w:tcW w:w="1790" w:type="dxa"/>
            <w:vMerge/>
            <w:hideMark/>
          </w:tcPr>
          <w:p w14:paraId="668C0E2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608EC2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A0DC69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E86D42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5853A3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317920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Taille de l'écran (pouces) : 13 " </w:t>
            </w:r>
          </w:p>
        </w:tc>
        <w:tc>
          <w:tcPr>
            <w:tcW w:w="1790" w:type="dxa"/>
            <w:vMerge/>
            <w:hideMark/>
          </w:tcPr>
          <w:p w14:paraId="6A4A9B1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B2BCAB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F24266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D89954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231BF7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98BABF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RAM installée : 16 Go minimum</w:t>
            </w:r>
          </w:p>
        </w:tc>
        <w:tc>
          <w:tcPr>
            <w:tcW w:w="1790" w:type="dxa"/>
            <w:vMerge/>
            <w:hideMark/>
          </w:tcPr>
          <w:p w14:paraId="1E51449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EC0A26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5972FB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8E34D5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319B97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CEE294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Marque de la carte graphique : Intel </w:t>
            </w:r>
          </w:p>
        </w:tc>
        <w:tc>
          <w:tcPr>
            <w:tcW w:w="1790" w:type="dxa"/>
            <w:vMerge/>
            <w:hideMark/>
          </w:tcPr>
          <w:p w14:paraId="07B1A6F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55E16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1E03A97"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40DC09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EA3380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6A93B1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Modèle de la carte graphique : Intel Arc Graphics </w:t>
            </w:r>
          </w:p>
        </w:tc>
        <w:tc>
          <w:tcPr>
            <w:tcW w:w="1790" w:type="dxa"/>
            <w:vMerge/>
            <w:hideMark/>
          </w:tcPr>
          <w:p w14:paraId="654C8CF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4C8AEA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25935C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234A67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8E32DD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E62B92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Détail de la carte graphique : Intel Arc Graphics </w:t>
            </w:r>
          </w:p>
        </w:tc>
        <w:tc>
          <w:tcPr>
            <w:tcW w:w="1790" w:type="dxa"/>
            <w:vMerge/>
            <w:hideMark/>
          </w:tcPr>
          <w:p w14:paraId="5C66909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5C504E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60F770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3701D4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F2029C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FEF69D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Mémoire vidéo dédiée : 16 Go </w:t>
            </w:r>
          </w:p>
        </w:tc>
        <w:tc>
          <w:tcPr>
            <w:tcW w:w="1790" w:type="dxa"/>
            <w:vMerge/>
            <w:hideMark/>
          </w:tcPr>
          <w:p w14:paraId="2EBD5AC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150DBD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653D92A"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A55A41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285568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05483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Stockage total : 1 To SSD </w:t>
            </w:r>
          </w:p>
        </w:tc>
        <w:tc>
          <w:tcPr>
            <w:tcW w:w="1790" w:type="dxa"/>
            <w:vMerge/>
            <w:hideMark/>
          </w:tcPr>
          <w:p w14:paraId="354A9F7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AD55CC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B58B20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9BEE89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BECC10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4B5951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Capacité du disque SSD :  1 To </w:t>
            </w:r>
          </w:p>
        </w:tc>
        <w:tc>
          <w:tcPr>
            <w:tcW w:w="1790" w:type="dxa"/>
            <w:vMerge/>
            <w:hideMark/>
          </w:tcPr>
          <w:p w14:paraId="452556A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479AFC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DDE6FB9"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4B3208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6F4587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6F2197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 disque dur : SSD </w:t>
            </w:r>
          </w:p>
        </w:tc>
        <w:tc>
          <w:tcPr>
            <w:tcW w:w="1790" w:type="dxa"/>
            <w:vMerge/>
            <w:hideMark/>
          </w:tcPr>
          <w:p w14:paraId="30C763A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C463EA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72383C1"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970EB2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BF9A33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2F828D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Résolution maximale de la carte graphique : 1920x1280 </w:t>
            </w:r>
          </w:p>
        </w:tc>
        <w:tc>
          <w:tcPr>
            <w:tcW w:w="1790" w:type="dxa"/>
            <w:vMerge/>
            <w:hideMark/>
          </w:tcPr>
          <w:p w14:paraId="354467A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C48279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6B0D0AA"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88249E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95AAF2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6FE9C3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Ecran tactile : Non </w:t>
            </w:r>
          </w:p>
        </w:tc>
        <w:tc>
          <w:tcPr>
            <w:tcW w:w="1790" w:type="dxa"/>
            <w:vMerge/>
            <w:hideMark/>
          </w:tcPr>
          <w:p w14:paraId="60BC18D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B12AE2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73AF01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841B4D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BC386F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71D193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 mémoire vive installée : DDR5 </w:t>
            </w:r>
          </w:p>
        </w:tc>
        <w:tc>
          <w:tcPr>
            <w:tcW w:w="1790" w:type="dxa"/>
            <w:vMerge/>
            <w:hideMark/>
          </w:tcPr>
          <w:p w14:paraId="725DB70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44B75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F5C5DD9"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B1A11A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224F9D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F912E1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Communications sans fil : Bluetooth 5.3 ; Wi-Fi 6E (802.11 ax) (triple bande)</w:t>
            </w:r>
          </w:p>
        </w:tc>
        <w:tc>
          <w:tcPr>
            <w:tcW w:w="1790" w:type="dxa"/>
            <w:vMerge/>
            <w:hideMark/>
          </w:tcPr>
          <w:p w14:paraId="3FA19CF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60F988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3E99D1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58914A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6E9A40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C459EB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Connectique : 1 HDMI ; 4 USB (2.0 ; 3.2); Type C ; 1 Ethernet RJ45</w:t>
            </w:r>
          </w:p>
        </w:tc>
        <w:tc>
          <w:tcPr>
            <w:tcW w:w="1790" w:type="dxa"/>
            <w:vMerge/>
            <w:hideMark/>
          </w:tcPr>
          <w:p w14:paraId="75E5CE7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C2E366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C9E04A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43BE0A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82759F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8B2272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Système d'exploitation : Windows 11 Home </w:t>
            </w:r>
          </w:p>
        </w:tc>
        <w:tc>
          <w:tcPr>
            <w:tcW w:w="1790" w:type="dxa"/>
            <w:vMerge/>
            <w:hideMark/>
          </w:tcPr>
          <w:p w14:paraId="6594CA4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820C7C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F2CB62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2533D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F42894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699889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Autres fonctions : Microphone intégré ; Webcam intégrée </w:t>
            </w:r>
          </w:p>
        </w:tc>
        <w:tc>
          <w:tcPr>
            <w:tcW w:w="1790" w:type="dxa"/>
            <w:vMerge/>
            <w:hideMark/>
          </w:tcPr>
          <w:p w14:paraId="0B1AD9B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01FCDF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CD3397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154A59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761B7A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AD01A4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Gamme : TUF</w:t>
            </w:r>
          </w:p>
        </w:tc>
        <w:tc>
          <w:tcPr>
            <w:tcW w:w="1790" w:type="dxa"/>
            <w:vMerge/>
            <w:hideMark/>
          </w:tcPr>
          <w:p w14:paraId="7C8CD2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1797D9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16384A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E501B2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22EF63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EA7B13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Charge rapide : oui</w:t>
            </w:r>
          </w:p>
        </w:tc>
        <w:tc>
          <w:tcPr>
            <w:tcW w:w="1790" w:type="dxa"/>
            <w:vMerge/>
            <w:hideMark/>
          </w:tcPr>
          <w:p w14:paraId="42461E5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705B7A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5834D2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1E474E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46575E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369949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de batterie : 90WHrs, 4S1P, 4-cell Li-ion</w:t>
            </w:r>
          </w:p>
        </w:tc>
        <w:tc>
          <w:tcPr>
            <w:tcW w:w="1790" w:type="dxa"/>
            <w:vMerge/>
            <w:hideMark/>
          </w:tcPr>
          <w:p w14:paraId="2476EF2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1C173C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CA89E8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933529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0F46D0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C06ACC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Clavier rétroéclairé : oui </w:t>
            </w:r>
          </w:p>
        </w:tc>
        <w:tc>
          <w:tcPr>
            <w:tcW w:w="1790" w:type="dxa"/>
            <w:vMerge/>
            <w:hideMark/>
          </w:tcPr>
          <w:p w14:paraId="371E6FC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5B4302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7A45B0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BD6E17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D9430B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91E26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de clavier : AZERTY</w:t>
            </w:r>
          </w:p>
        </w:tc>
        <w:tc>
          <w:tcPr>
            <w:tcW w:w="1790" w:type="dxa"/>
            <w:vMerge/>
            <w:hideMark/>
          </w:tcPr>
          <w:p w14:paraId="14BD179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53F477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C464E0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744A5A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F940BD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D98752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Nombre de haut-parleur intégré : 2</w:t>
            </w:r>
          </w:p>
        </w:tc>
        <w:tc>
          <w:tcPr>
            <w:tcW w:w="1790" w:type="dxa"/>
            <w:vMerge/>
            <w:hideMark/>
          </w:tcPr>
          <w:p w14:paraId="0CD33ED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F1ED10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69FE109"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302CB491"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7</w:t>
            </w:r>
          </w:p>
        </w:tc>
        <w:tc>
          <w:tcPr>
            <w:tcW w:w="3112" w:type="dxa"/>
            <w:vMerge w:val="restart"/>
            <w:hideMark/>
          </w:tcPr>
          <w:p w14:paraId="3E17FDE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Ecran d'ordinateur </w:t>
            </w:r>
          </w:p>
        </w:tc>
        <w:tc>
          <w:tcPr>
            <w:tcW w:w="6674" w:type="dxa"/>
            <w:hideMark/>
          </w:tcPr>
          <w:p w14:paraId="3974A85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Taille de l'écran (pouces) : 27 " </w:t>
            </w:r>
          </w:p>
        </w:tc>
        <w:tc>
          <w:tcPr>
            <w:tcW w:w="1790" w:type="dxa"/>
            <w:vMerge w:val="restart"/>
            <w:noWrap/>
            <w:hideMark/>
          </w:tcPr>
          <w:p w14:paraId="4B69E8A4"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26</w:t>
            </w:r>
          </w:p>
        </w:tc>
        <w:tc>
          <w:tcPr>
            <w:tcW w:w="1719" w:type="dxa"/>
            <w:vMerge w:val="restart"/>
            <w:hideMark/>
          </w:tcPr>
          <w:p w14:paraId="390EC4C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r w:rsidRPr="009911D7">
              <w:rPr>
                <w:rFonts w:ascii="Arial Narrow" w:eastAsia="Times New Roman" w:hAnsi="Arial Narrow" w:cs="Calibri"/>
                <w:color w:val="000000"/>
                <w:sz w:val="24"/>
                <w:szCs w:val="24"/>
                <w:lang w:eastAsia="fr-FR"/>
              </w:rPr>
              <w:br/>
              <w:t>ISTA : 20</w:t>
            </w:r>
          </w:p>
        </w:tc>
      </w:tr>
      <w:tr w:rsidR="009911D7" w:rsidRPr="009911D7" w14:paraId="062E8D9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E88C87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07F984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A00EEB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Taille de l'écran (cm) : 62,2 cm </w:t>
            </w:r>
          </w:p>
        </w:tc>
        <w:tc>
          <w:tcPr>
            <w:tcW w:w="1790" w:type="dxa"/>
            <w:vMerge/>
            <w:hideMark/>
          </w:tcPr>
          <w:p w14:paraId="70D210E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5DE8F5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FDE12DF"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2F9E90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86D032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91F2B6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Format de l'écran : 16:9 </w:t>
            </w:r>
          </w:p>
        </w:tc>
        <w:tc>
          <w:tcPr>
            <w:tcW w:w="1790" w:type="dxa"/>
            <w:vMerge/>
            <w:hideMark/>
          </w:tcPr>
          <w:p w14:paraId="1BD0599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309F3E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6F63AC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86D2D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052AC0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E9DD43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 dalle : IPS </w:t>
            </w:r>
          </w:p>
        </w:tc>
        <w:tc>
          <w:tcPr>
            <w:tcW w:w="1790" w:type="dxa"/>
            <w:vMerge/>
            <w:hideMark/>
          </w:tcPr>
          <w:p w14:paraId="77E430C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82F3AF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778711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F3A83D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2E1BAB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8C5851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Définition : Full HD (1080p) </w:t>
            </w:r>
          </w:p>
        </w:tc>
        <w:tc>
          <w:tcPr>
            <w:tcW w:w="1790" w:type="dxa"/>
            <w:vMerge/>
            <w:hideMark/>
          </w:tcPr>
          <w:p w14:paraId="3C90293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18ADE2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D8D5B9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296E4F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1DB58E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6EDBEE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Résolution de l'écran : 1920x1080 </w:t>
            </w:r>
          </w:p>
        </w:tc>
        <w:tc>
          <w:tcPr>
            <w:tcW w:w="1790" w:type="dxa"/>
            <w:vMerge/>
            <w:hideMark/>
          </w:tcPr>
          <w:p w14:paraId="19C2685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22A586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7966E48"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2FFFF0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1E7B8C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1A9D46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Taux de rafraîchissement : 310 Hz </w:t>
            </w:r>
          </w:p>
        </w:tc>
        <w:tc>
          <w:tcPr>
            <w:tcW w:w="1790" w:type="dxa"/>
            <w:vMerge/>
            <w:hideMark/>
          </w:tcPr>
          <w:p w14:paraId="3B46999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E7FCAD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A29BEE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1118C8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948349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21644C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Luminosité :400 Cd/m² </w:t>
            </w:r>
          </w:p>
        </w:tc>
        <w:tc>
          <w:tcPr>
            <w:tcW w:w="1790" w:type="dxa"/>
            <w:vMerge/>
            <w:hideMark/>
          </w:tcPr>
          <w:p w14:paraId="3B59111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2F1327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B9E4EF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E8E265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E61EA2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D61323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Contraste :1000 :1 </w:t>
            </w:r>
          </w:p>
        </w:tc>
        <w:tc>
          <w:tcPr>
            <w:tcW w:w="1790" w:type="dxa"/>
            <w:vMerge/>
            <w:hideMark/>
          </w:tcPr>
          <w:p w14:paraId="64CF28B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A58CC3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36DA2F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3491BF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6C3E88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4BCED5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Temps de réponse :0,3 Millisecondes </w:t>
            </w:r>
          </w:p>
        </w:tc>
        <w:tc>
          <w:tcPr>
            <w:tcW w:w="1790" w:type="dxa"/>
            <w:vMerge/>
            <w:hideMark/>
          </w:tcPr>
          <w:p w14:paraId="5EEA226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737D18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46E33C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01110A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9B7CDD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B60E44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Angle de vision horizontale :178 ° </w:t>
            </w:r>
          </w:p>
        </w:tc>
        <w:tc>
          <w:tcPr>
            <w:tcW w:w="1790" w:type="dxa"/>
            <w:vMerge/>
            <w:hideMark/>
          </w:tcPr>
          <w:p w14:paraId="4F219D6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7A15CB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DEF1996"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2C4BFE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10277E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6BFA0B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Angle de vision verticale :178 ° </w:t>
            </w:r>
          </w:p>
        </w:tc>
        <w:tc>
          <w:tcPr>
            <w:tcW w:w="1790" w:type="dxa"/>
            <w:vMerge/>
            <w:hideMark/>
          </w:tcPr>
          <w:p w14:paraId="1085F36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DD7E16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8DA2F7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8B5825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656C85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A51291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Technologie de l'écran PC : Adaptive-Sync </w:t>
            </w:r>
          </w:p>
        </w:tc>
        <w:tc>
          <w:tcPr>
            <w:tcW w:w="1790" w:type="dxa"/>
            <w:vMerge/>
            <w:hideMark/>
          </w:tcPr>
          <w:p w14:paraId="46A255F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CC97D5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61CA39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55B152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246A8B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BC28B5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Ecran incurvé : Non </w:t>
            </w:r>
          </w:p>
        </w:tc>
        <w:tc>
          <w:tcPr>
            <w:tcW w:w="1790" w:type="dxa"/>
            <w:vMerge/>
            <w:hideMark/>
          </w:tcPr>
          <w:p w14:paraId="516901F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47D4DC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63C5F9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3BD378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D07A45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9393C5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Fonctionnalités de l'écran : Ecran inclinable ; Fonction anti-reflet </w:t>
            </w:r>
          </w:p>
        </w:tc>
        <w:tc>
          <w:tcPr>
            <w:tcW w:w="1790" w:type="dxa"/>
            <w:vMerge/>
            <w:hideMark/>
          </w:tcPr>
          <w:p w14:paraId="03CD4E4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64167E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C24916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2BE6C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040CEE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14E951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Entrée(s) vidéo : 2 HDMI 2.0 ; 1 DisplayPort 1.4 </w:t>
            </w:r>
          </w:p>
        </w:tc>
        <w:tc>
          <w:tcPr>
            <w:tcW w:w="1790" w:type="dxa"/>
            <w:vMerge/>
            <w:hideMark/>
          </w:tcPr>
          <w:p w14:paraId="1EBA620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F4F9C1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22FBD4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1EBBF5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C19388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E9AD33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Connectique : 1 DisplayPort 1.4 ; 2 HDMI 2.0 </w:t>
            </w:r>
          </w:p>
        </w:tc>
        <w:tc>
          <w:tcPr>
            <w:tcW w:w="1790" w:type="dxa"/>
            <w:vMerge/>
            <w:hideMark/>
          </w:tcPr>
          <w:p w14:paraId="14A6921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540635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2AE015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C7DEB6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5BC52E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4C5B0F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Sortie(s) audio : 1 Jack Stéréo 3.5 mm </w:t>
            </w:r>
          </w:p>
        </w:tc>
        <w:tc>
          <w:tcPr>
            <w:tcW w:w="1790" w:type="dxa"/>
            <w:vMerge/>
            <w:hideMark/>
          </w:tcPr>
          <w:p w14:paraId="6F22413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2D3DF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E1785FF"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877638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73290A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9E4499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Haut-parleurs intégrés : Non </w:t>
            </w:r>
          </w:p>
        </w:tc>
        <w:tc>
          <w:tcPr>
            <w:tcW w:w="1790" w:type="dxa"/>
            <w:vMerge/>
            <w:hideMark/>
          </w:tcPr>
          <w:p w14:paraId="75E8B1B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AF6EE0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AF82D9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77C6BA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B3B457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BE548A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Consommation d’énergie : 33 kWh</w:t>
            </w:r>
          </w:p>
        </w:tc>
        <w:tc>
          <w:tcPr>
            <w:tcW w:w="1790" w:type="dxa"/>
            <w:vMerge/>
            <w:hideMark/>
          </w:tcPr>
          <w:p w14:paraId="3621787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16B3B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955E42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0DFA0513"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8</w:t>
            </w:r>
          </w:p>
        </w:tc>
        <w:tc>
          <w:tcPr>
            <w:tcW w:w="3112" w:type="dxa"/>
            <w:vMerge w:val="restart"/>
            <w:hideMark/>
          </w:tcPr>
          <w:p w14:paraId="4BA1701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 antivol pour PC</w:t>
            </w:r>
          </w:p>
        </w:tc>
        <w:tc>
          <w:tcPr>
            <w:tcW w:w="6674" w:type="dxa"/>
            <w:hideMark/>
          </w:tcPr>
          <w:p w14:paraId="0B56C39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Câble en acier tressé avec gaine en PVC ou vinyle</w:t>
            </w:r>
          </w:p>
        </w:tc>
        <w:tc>
          <w:tcPr>
            <w:tcW w:w="1790" w:type="dxa"/>
            <w:vMerge w:val="restart"/>
            <w:noWrap/>
            <w:hideMark/>
          </w:tcPr>
          <w:p w14:paraId="1A99E3B4"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56</w:t>
            </w:r>
          </w:p>
        </w:tc>
        <w:tc>
          <w:tcPr>
            <w:tcW w:w="1719" w:type="dxa"/>
            <w:vMerge w:val="restart"/>
            <w:hideMark/>
          </w:tcPr>
          <w:p w14:paraId="1CC1293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36</w:t>
            </w:r>
            <w:r w:rsidRPr="009911D7">
              <w:rPr>
                <w:rFonts w:ascii="Arial Narrow" w:eastAsia="Times New Roman" w:hAnsi="Arial Narrow" w:cs="Calibri"/>
                <w:color w:val="000000"/>
                <w:sz w:val="24"/>
                <w:szCs w:val="24"/>
                <w:lang w:eastAsia="fr-FR"/>
              </w:rPr>
              <w:br w:type="page"/>
              <w:t>ISTA : 20</w:t>
            </w:r>
          </w:p>
        </w:tc>
      </w:tr>
      <w:tr w:rsidR="009911D7" w:rsidRPr="009911D7" w14:paraId="1E32962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F1DFA6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C1C9D5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0CCA42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d’encoche : Kensington standard (7x3mm) </w:t>
            </w:r>
          </w:p>
        </w:tc>
        <w:tc>
          <w:tcPr>
            <w:tcW w:w="1790" w:type="dxa"/>
            <w:vMerge/>
            <w:hideMark/>
          </w:tcPr>
          <w:p w14:paraId="25C1BFE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4EB33E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36DB19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5B75EB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6B85DD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9F46A5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de serrure : à code (4 chiffres)</w:t>
            </w:r>
          </w:p>
        </w:tc>
        <w:tc>
          <w:tcPr>
            <w:tcW w:w="1790" w:type="dxa"/>
            <w:vMerge/>
            <w:hideMark/>
          </w:tcPr>
          <w:p w14:paraId="109FE9F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1DF6D3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51D6E4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241F8A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7ED8EA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F86E1B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Longueur du câble : 2 mètres</w:t>
            </w:r>
          </w:p>
        </w:tc>
        <w:tc>
          <w:tcPr>
            <w:tcW w:w="1790" w:type="dxa"/>
            <w:vMerge/>
            <w:hideMark/>
          </w:tcPr>
          <w:p w14:paraId="548E91D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C7D7C7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4E478B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51D3DF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DDE026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90FA1B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Technologie antieffraction : Hidden Pin de Kensington </w:t>
            </w:r>
          </w:p>
        </w:tc>
        <w:tc>
          <w:tcPr>
            <w:tcW w:w="1790" w:type="dxa"/>
            <w:vMerge/>
            <w:hideMark/>
          </w:tcPr>
          <w:p w14:paraId="47BC5B2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000AC7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CA26D66"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5BF8D701"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9</w:t>
            </w:r>
          </w:p>
        </w:tc>
        <w:tc>
          <w:tcPr>
            <w:tcW w:w="3112" w:type="dxa"/>
            <w:vMerge w:val="restart"/>
            <w:hideMark/>
          </w:tcPr>
          <w:p w14:paraId="745D343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Câble Ethernet pour les analyseurs </w:t>
            </w:r>
          </w:p>
        </w:tc>
        <w:tc>
          <w:tcPr>
            <w:tcW w:w="6674" w:type="dxa"/>
            <w:hideMark/>
          </w:tcPr>
          <w:p w14:paraId="36A9805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Câble de réseau local </w:t>
            </w:r>
          </w:p>
        </w:tc>
        <w:tc>
          <w:tcPr>
            <w:tcW w:w="1790" w:type="dxa"/>
            <w:vMerge w:val="restart"/>
            <w:noWrap/>
            <w:hideMark/>
          </w:tcPr>
          <w:p w14:paraId="1FAE7430"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80</w:t>
            </w:r>
          </w:p>
        </w:tc>
        <w:tc>
          <w:tcPr>
            <w:tcW w:w="1719" w:type="dxa"/>
            <w:vMerge w:val="restart"/>
            <w:noWrap/>
            <w:hideMark/>
          </w:tcPr>
          <w:p w14:paraId="02AC075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 Laboratoires HGR</w:t>
            </w:r>
          </w:p>
        </w:tc>
      </w:tr>
      <w:tr w:rsidR="009911D7" w:rsidRPr="009911D7" w14:paraId="6266411C"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E4B9EE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61BBAE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0DE894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 utiliser avec les analyseurs de signaux et de spectre </w:t>
            </w:r>
          </w:p>
        </w:tc>
        <w:tc>
          <w:tcPr>
            <w:tcW w:w="1790" w:type="dxa"/>
            <w:vMerge/>
            <w:hideMark/>
          </w:tcPr>
          <w:p w14:paraId="74458D0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B40721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C0C117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7DCBE1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A74656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E63B28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Cordon Ethernet de 2 mètres </w:t>
            </w:r>
          </w:p>
        </w:tc>
        <w:tc>
          <w:tcPr>
            <w:tcW w:w="1790" w:type="dxa"/>
            <w:vMerge/>
            <w:hideMark/>
          </w:tcPr>
          <w:p w14:paraId="71C3E9A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3E6E5D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DA7ABC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607E4F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7E6C70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B6ED48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Couleur : bleue ou jaune </w:t>
            </w:r>
          </w:p>
        </w:tc>
        <w:tc>
          <w:tcPr>
            <w:tcW w:w="1790" w:type="dxa"/>
            <w:vMerge/>
            <w:hideMark/>
          </w:tcPr>
          <w:p w14:paraId="15DB14B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0B728D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62A256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0476F1E7"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10</w:t>
            </w:r>
          </w:p>
        </w:tc>
        <w:tc>
          <w:tcPr>
            <w:tcW w:w="3112" w:type="dxa"/>
            <w:vMerge w:val="restart"/>
            <w:hideMark/>
          </w:tcPr>
          <w:p w14:paraId="622AEC4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Disque dur externe </w:t>
            </w:r>
          </w:p>
        </w:tc>
        <w:tc>
          <w:tcPr>
            <w:tcW w:w="6674" w:type="dxa"/>
            <w:hideMark/>
          </w:tcPr>
          <w:p w14:paraId="23B6627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 disque dur : Disque Dur Externe </w:t>
            </w:r>
          </w:p>
        </w:tc>
        <w:tc>
          <w:tcPr>
            <w:tcW w:w="1790" w:type="dxa"/>
            <w:vMerge w:val="restart"/>
            <w:noWrap/>
            <w:hideMark/>
          </w:tcPr>
          <w:p w14:paraId="26EB40F3"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13</w:t>
            </w:r>
          </w:p>
        </w:tc>
        <w:tc>
          <w:tcPr>
            <w:tcW w:w="1719" w:type="dxa"/>
            <w:vMerge w:val="restart"/>
            <w:hideMark/>
          </w:tcPr>
          <w:p w14:paraId="2A27711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6                                                                               DLS : 5                                                                                              DPS:2</w:t>
            </w:r>
          </w:p>
        </w:tc>
      </w:tr>
      <w:tr w:rsidR="009911D7" w:rsidRPr="009911D7" w14:paraId="6465B379"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9EA5E3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F2CACB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FE98D7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Technologie de disque dur : Disque Dur (HDD) </w:t>
            </w:r>
          </w:p>
        </w:tc>
        <w:tc>
          <w:tcPr>
            <w:tcW w:w="1790" w:type="dxa"/>
            <w:vMerge/>
            <w:hideMark/>
          </w:tcPr>
          <w:p w14:paraId="7DE4EA8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206A7F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6088B" w14:paraId="3A20473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CA30A8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5D7307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B6AF5C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val="en-US" w:eastAsia="fr-FR"/>
              </w:rPr>
            </w:pPr>
            <w:r w:rsidRPr="009911D7">
              <w:rPr>
                <w:rFonts w:ascii="Arial Narrow" w:eastAsia="Times New Roman" w:hAnsi="Arial Narrow" w:cs="Calibri"/>
                <w:color w:val="000000"/>
                <w:sz w:val="24"/>
                <w:szCs w:val="24"/>
                <w:lang w:val="en-US" w:eastAsia="fr-FR"/>
              </w:rPr>
              <w:t xml:space="preserve">·  Capacité de stockage (Go) : 2000 Go </w:t>
            </w:r>
          </w:p>
        </w:tc>
        <w:tc>
          <w:tcPr>
            <w:tcW w:w="1790" w:type="dxa"/>
            <w:vMerge/>
            <w:hideMark/>
          </w:tcPr>
          <w:p w14:paraId="4163EE7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val="en-US" w:eastAsia="fr-FR"/>
              </w:rPr>
            </w:pPr>
          </w:p>
        </w:tc>
        <w:tc>
          <w:tcPr>
            <w:tcW w:w="1719" w:type="dxa"/>
            <w:vMerge/>
            <w:hideMark/>
          </w:tcPr>
          <w:p w14:paraId="31C0524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val="en-US" w:eastAsia="fr-FR"/>
              </w:rPr>
            </w:pPr>
          </w:p>
        </w:tc>
      </w:tr>
      <w:tr w:rsidR="009911D7" w:rsidRPr="009911D7" w14:paraId="7310168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3595E15" w14:textId="77777777" w:rsidR="009911D7" w:rsidRPr="009911D7" w:rsidRDefault="009911D7" w:rsidP="009911D7">
            <w:pPr>
              <w:rPr>
                <w:rFonts w:ascii="Arial Narrow" w:eastAsia="Times New Roman" w:hAnsi="Arial Narrow" w:cs="Calibri"/>
                <w:color w:val="000000"/>
                <w:sz w:val="24"/>
                <w:szCs w:val="24"/>
                <w:lang w:val="en-US" w:eastAsia="fr-FR"/>
              </w:rPr>
            </w:pPr>
          </w:p>
        </w:tc>
        <w:tc>
          <w:tcPr>
            <w:tcW w:w="3112" w:type="dxa"/>
            <w:vMerge/>
            <w:hideMark/>
          </w:tcPr>
          <w:p w14:paraId="167AEF3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val="en-US" w:eastAsia="fr-FR"/>
              </w:rPr>
            </w:pPr>
          </w:p>
        </w:tc>
        <w:tc>
          <w:tcPr>
            <w:tcW w:w="6674" w:type="dxa"/>
            <w:hideMark/>
          </w:tcPr>
          <w:p w14:paraId="05381BE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Format de disque dur : 2.5 pouces </w:t>
            </w:r>
          </w:p>
        </w:tc>
        <w:tc>
          <w:tcPr>
            <w:tcW w:w="1790" w:type="dxa"/>
            <w:vMerge/>
            <w:hideMark/>
          </w:tcPr>
          <w:p w14:paraId="5493174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9EFE42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D8D5B4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B3C8CD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CF3C14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E4AFBA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Taux de transfert de données maximum : 5 Go/s </w:t>
            </w:r>
          </w:p>
        </w:tc>
        <w:tc>
          <w:tcPr>
            <w:tcW w:w="1790" w:type="dxa"/>
            <w:vMerge/>
            <w:hideMark/>
          </w:tcPr>
          <w:p w14:paraId="7DA5833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1A6F83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F05A9C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2F391F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5330B5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246F05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Vitesse de rotation du disque dur : 5400 T/min </w:t>
            </w:r>
          </w:p>
        </w:tc>
        <w:tc>
          <w:tcPr>
            <w:tcW w:w="1790" w:type="dxa"/>
            <w:vMerge/>
            <w:hideMark/>
          </w:tcPr>
          <w:p w14:paraId="167DE02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60D807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B73C59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74EDD4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78BF09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E99BE1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d'interface : USB 3.1 </w:t>
            </w:r>
          </w:p>
        </w:tc>
        <w:tc>
          <w:tcPr>
            <w:tcW w:w="1790" w:type="dxa"/>
            <w:vMerge/>
            <w:hideMark/>
          </w:tcPr>
          <w:p w14:paraId="4B1EBED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58C1E4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96C7FA1" w14:textId="77777777" w:rsidTr="0096088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43702CAA"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11</w:t>
            </w:r>
          </w:p>
        </w:tc>
        <w:tc>
          <w:tcPr>
            <w:tcW w:w="3112" w:type="dxa"/>
            <w:vMerge w:val="restart"/>
            <w:hideMark/>
          </w:tcPr>
          <w:p w14:paraId="416E446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Modem très haut débit pour accès internet </w:t>
            </w:r>
          </w:p>
        </w:tc>
        <w:tc>
          <w:tcPr>
            <w:tcW w:w="6674" w:type="dxa"/>
            <w:hideMark/>
          </w:tcPr>
          <w:p w14:paraId="3E44258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4 ports RJ45 Gigabit Ethernet (pour connecter des ordinateurs, automates et autres)</w:t>
            </w:r>
          </w:p>
        </w:tc>
        <w:tc>
          <w:tcPr>
            <w:tcW w:w="1790" w:type="dxa"/>
            <w:vMerge w:val="restart"/>
            <w:noWrap/>
            <w:hideMark/>
          </w:tcPr>
          <w:p w14:paraId="57605F4B"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2734A36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6 Laboratoires HGR </w:t>
            </w:r>
          </w:p>
        </w:tc>
      </w:tr>
      <w:tr w:rsidR="009911D7" w:rsidRPr="009911D7" w14:paraId="39655DA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269109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3AE472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FED466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port USB (pour connecter une imprimante, un disque dur, une clé USB)</w:t>
            </w:r>
          </w:p>
        </w:tc>
        <w:tc>
          <w:tcPr>
            <w:tcW w:w="1790" w:type="dxa"/>
            <w:vMerge/>
            <w:hideMark/>
          </w:tcPr>
          <w:p w14:paraId="2CB32BC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0A3078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10F927A"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0C78B3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233AC5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3687CA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port RJ11 pour la téléphonie</w:t>
            </w:r>
          </w:p>
        </w:tc>
        <w:tc>
          <w:tcPr>
            <w:tcW w:w="1790" w:type="dxa"/>
            <w:vMerge/>
            <w:hideMark/>
          </w:tcPr>
          <w:p w14:paraId="2A81C95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017186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520DEE0"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D7321E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4E8244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8C4D31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entrée câble</w:t>
            </w:r>
          </w:p>
        </w:tc>
        <w:tc>
          <w:tcPr>
            <w:tcW w:w="1790" w:type="dxa"/>
            <w:vMerge/>
            <w:hideMark/>
          </w:tcPr>
          <w:p w14:paraId="01E4149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5F5E36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16EDA5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91311A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B997BE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A32276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antenne WiFi intégrée (supportant les normes 802.11/g/n)</w:t>
            </w:r>
          </w:p>
        </w:tc>
        <w:tc>
          <w:tcPr>
            <w:tcW w:w="1790" w:type="dxa"/>
            <w:vMerge/>
            <w:hideMark/>
          </w:tcPr>
          <w:p w14:paraId="311E6AE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6F789D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7DF5D3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4BBE78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7AE9D7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0DB62C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bouton WPS (appairage WiFi simplifié)</w:t>
            </w:r>
          </w:p>
        </w:tc>
        <w:tc>
          <w:tcPr>
            <w:tcW w:w="1790" w:type="dxa"/>
            <w:vMerge/>
            <w:hideMark/>
          </w:tcPr>
          <w:p w14:paraId="1B6A2F6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3A8A56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E2B5A57"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F07717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B992A2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DF2723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Bouton Wi-Fi/STBY</w:t>
            </w:r>
          </w:p>
        </w:tc>
        <w:tc>
          <w:tcPr>
            <w:tcW w:w="1790" w:type="dxa"/>
            <w:vMerge/>
            <w:hideMark/>
          </w:tcPr>
          <w:p w14:paraId="1915227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AD811A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B80280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035876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099804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BDAB3D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interrupteur Marche/Arrêt</w:t>
            </w:r>
          </w:p>
        </w:tc>
        <w:tc>
          <w:tcPr>
            <w:tcW w:w="1790" w:type="dxa"/>
            <w:vMerge/>
            <w:hideMark/>
          </w:tcPr>
          <w:p w14:paraId="6031A0E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AF6DCC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FCADF67"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E8CE39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E032D0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AE27ED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prise pour brancher l'alimentation</w:t>
            </w:r>
          </w:p>
        </w:tc>
        <w:tc>
          <w:tcPr>
            <w:tcW w:w="1790" w:type="dxa"/>
            <w:vMerge/>
            <w:hideMark/>
          </w:tcPr>
          <w:p w14:paraId="5E27F0A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479FD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B7A911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4E9616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849ED4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71FABB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 bouton Reset</w:t>
            </w:r>
          </w:p>
        </w:tc>
        <w:tc>
          <w:tcPr>
            <w:tcW w:w="1790" w:type="dxa"/>
            <w:vMerge/>
            <w:hideMark/>
          </w:tcPr>
          <w:p w14:paraId="550C0BF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A33ACD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6410B5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81D092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CF5094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F7239D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Prise secteur : 12v/2A</w:t>
            </w:r>
          </w:p>
        </w:tc>
        <w:tc>
          <w:tcPr>
            <w:tcW w:w="1790" w:type="dxa"/>
            <w:vMerge/>
            <w:hideMark/>
          </w:tcPr>
          <w:p w14:paraId="7C21E4C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B52101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7B45627" w14:textId="77777777" w:rsidTr="0096088B">
        <w:trPr>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85DDF0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441ED2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032DFC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Compatible avec les puces (micro SIM) des opérateurs téléphoniques œuvrant déjà en RDC</w:t>
            </w:r>
          </w:p>
        </w:tc>
        <w:tc>
          <w:tcPr>
            <w:tcW w:w="1790" w:type="dxa"/>
            <w:vMerge/>
            <w:hideMark/>
          </w:tcPr>
          <w:p w14:paraId="4AC0D35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27904A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46E4C3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3C5A0E0E"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12</w:t>
            </w:r>
          </w:p>
        </w:tc>
        <w:tc>
          <w:tcPr>
            <w:tcW w:w="3112" w:type="dxa"/>
            <w:vMerge w:val="restart"/>
            <w:hideMark/>
          </w:tcPr>
          <w:p w14:paraId="65D9FA8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Vidéoprojecteur </w:t>
            </w:r>
          </w:p>
        </w:tc>
        <w:tc>
          <w:tcPr>
            <w:tcW w:w="6674" w:type="dxa"/>
            <w:hideMark/>
          </w:tcPr>
          <w:p w14:paraId="766D569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Luminosité : 5000 lumens </w:t>
            </w:r>
          </w:p>
        </w:tc>
        <w:tc>
          <w:tcPr>
            <w:tcW w:w="1790" w:type="dxa"/>
            <w:vMerge w:val="restart"/>
            <w:noWrap/>
            <w:hideMark/>
          </w:tcPr>
          <w:p w14:paraId="5BA01CF2"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9</w:t>
            </w:r>
          </w:p>
        </w:tc>
        <w:tc>
          <w:tcPr>
            <w:tcW w:w="1719" w:type="dxa"/>
            <w:vMerge w:val="restart"/>
            <w:hideMark/>
          </w:tcPr>
          <w:p w14:paraId="2883696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HGR : 6</w:t>
            </w:r>
            <w:r w:rsidRPr="009911D7">
              <w:rPr>
                <w:rFonts w:ascii="Arial Narrow" w:eastAsia="Times New Roman" w:hAnsi="Arial Narrow" w:cs="Calibri"/>
                <w:color w:val="000000"/>
                <w:sz w:val="24"/>
                <w:szCs w:val="24"/>
                <w:lang w:eastAsia="fr-FR"/>
              </w:rPr>
              <w:br/>
              <w:t>DPS : 1</w:t>
            </w:r>
            <w:r w:rsidRPr="009911D7">
              <w:rPr>
                <w:rFonts w:ascii="Arial Narrow" w:eastAsia="Times New Roman" w:hAnsi="Arial Narrow" w:cs="Calibri"/>
                <w:color w:val="000000"/>
                <w:sz w:val="24"/>
                <w:szCs w:val="24"/>
                <w:lang w:eastAsia="fr-FR"/>
              </w:rPr>
              <w:br/>
              <w:t>DLS : 2</w:t>
            </w:r>
          </w:p>
        </w:tc>
      </w:tr>
      <w:tr w:rsidR="009911D7" w:rsidRPr="009911D7" w14:paraId="241540A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66E804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83BA9E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3F331F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Source de lumière : LED</w:t>
            </w:r>
          </w:p>
        </w:tc>
        <w:tc>
          <w:tcPr>
            <w:tcW w:w="1790" w:type="dxa"/>
            <w:vMerge/>
            <w:hideMark/>
          </w:tcPr>
          <w:p w14:paraId="43D1434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E0EAD2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5F31A8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E5F1DB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202D7E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221B97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Durée de vie de lampe : 30 000 heures</w:t>
            </w:r>
          </w:p>
        </w:tc>
        <w:tc>
          <w:tcPr>
            <w:tcW w:w="1790" w:type="dxa"/>
            <w:vMerge/>
            <w:hideMark/>
          </w:tcPr>
          <w:p w14:paraId="22D60B4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87BF1A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672E87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A4D1B4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B1C977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2EC535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Réduction de consommation d’énergie : jusqu’à 50%</w:t>
            </w:r>
          </w:p>
        </w:tc>
        <w:tc>
          <w:tcPr>
            <w:tcW w:w="1790" w:type="dxa"/>
            <w:vMerge/>
            <w:hideMark/>
          </w:tcPr>
          <w:p w14:paraId="7F458AE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9EF253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7E9BA5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14D46B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C9ED5B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47A85C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Résolution : Full HD de 1920 x 1080 </w:t>
            </w:r>
          </w:p>
        </w:tc>
        <w:tc>
          <w:tcPr>
            <w:tcW w:w="1790" w:type="dxa"/>
            <w:vMerge/>
            <w:hideMark/>
          </w:tcPr>
          <w:p w14:paraId="7B6B267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8B08BA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F33A78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C9F6CEF"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B22DCE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3822A3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Correction trapézoïdale : automatique </w:t>
            </w:r>
          </w:p>
        </w:tc>
        <w:tc>
          <w:tcPr>
            <w:tcW w:w="1790" w:type="dxa"/>
            <w:vMerge/>
            <w:hideMark/>
          </w:tcPr>
          <w:p w14:paraId="339B649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B6DD28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0CB2C0A"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BAE5EA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B70FAB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84F091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Technologie de projection : DLP</w:t>
            </w:r>
          </w:p>
        </w:tc>
        <w:tc>
          <w:tcPr>
            <w:tcW w:w="1790" w:type="dxa"/>
            <w:vMerge/>
            <w:hideMark/>
          </w:tcPr>
          <w:p w14:paraId="2B1D4DB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E3B377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2351069"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D655FB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516A2E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074A8F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Résolution 4K UHD : oui</w:t>
            </w:r>
          </w:p>
        </w:tc>
        <w:tc>
          <w:tcPr>
            <w:tcW w:w="1790" w:type="dxa"/>
            <w:vMerge/>
            <w:hideMark/>
          </w:tcPr>
          <w:p w14:paraId="06833A9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36C70E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9B129DA"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8C35D9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9EA54B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DC057F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HDR :  oui</w:t>
            </w:r>
          </w:p>
        </w:tc>
        <w:tc>
          <w:tcPr>
            <w:tcW w:w="1790" w:type="dxa"/>
            <w:vMerge/>
            <w:hideMark/>
          </w:tcPr>
          <w:p w14:paraId="76FC02C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04BC1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6897720"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C9F8C6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FDB11B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2440E8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Distance de projection : 1-8 m</w:t>
            </w:r>
          </w:p>
        </w:tc>
        <w:tc>
          <w:tcPr>
            <w:tcW w:w="1790" w:type="dxa"/>
            <w:vMerge/>
            <w:hideMark/>
          </w:tcPr>
          <w:p w14:paraId="07ECF6A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8BE45D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2ABAC8D"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2ABDC2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629BE5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A77DC9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Taille de l’image : 0.7 – 7.62 m</w:t>
            </w:r>
          </w:p>
        </w:tc>
        <w:tc>
          <w:tcPr>
            <w:tcW w:w="1790" w:type="dxa"/>
            <w:vMerge/>
            <w:hideMark/>
          </w:tcPr>
          <w:p w14:paraId="4356A94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EA8896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F79F01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F07745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C07F72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8A0F45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 lampe : Laser </w:t>
            </w:r>
          </w:p>
        </w:tc>
        <w:tc>
          <w:tcPr>
            <w:tcW w:w="1790" w:type="dxa"/>
            <w:vMerge/>
            <w:hideMark/>
          </w:tcPr>
          <w:p w14:paraId="31CBC7B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1B8895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CAEF1F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3FBF38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3BA47B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C5E819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Connectique : 3 HDMI femelle ; 1 jack 3.5 femelle ; 1RS-232 ; 1 USB type A</w:t>
            </w:r>
          </w:p>
        </w:tc>
        <w:tc>
          <w:tcPr>
            <w:tcW w:w="1790" w:type="dxa"/>
            <w:vMerge/>
            <w:hideMark/>
          </w:tcPr>
          <w:p w14:paraId="309D46B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CAF507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485F9F4"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E84AF6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349B7C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E1BC0A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Consommation : 250 W</w:t>
            </w:r>
          </w:p>
        </w:tc>
        <w:tc>
          <w:tcPr>
            <w:tcW w:w="1790" w:type="dxa"/>
            <w:vMerge/>
            <w:hideMark/>
          </w:tcPr>
          <w:p w14:paraId="79B9C5F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6EB862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14F8248" w14:textId="77777777" w:rsidTr="0096088B">
        <w:trPr>
          <w:cnfStyle w:val="000000100000" w:firstRow="0" w:lastRow="0" w:firstColumn="0" w:lastColumn="0" w:oddVBand="0" w:evenVBand="0" w:oddHBand="1" w:evenHBand="0" w:firstRowFirstColumn="0" w:firstRowLastColumn="0" w:lastRowFirstColumn="0" w:lastRowLastColumn="0"/>
          <w:trHeight w:val="1970"/>
        </w:trPr>
        <w:tc>
          <w:tcPr>
            <w:cnfStyle w:val="001000000000" w:firstRow="0" w:lastRow="0" w:firstColumn="1" w:lastColumn="0" w:oddVBand="0" w:evenVBand="0" w:oddHBand="0" w:evenHBand="0" w:firstRowFirstColumn="0" w:firstRowLastColumn="0" w:lastRowFirstColumn="0" w:lastRowLastColumn="0"/>
            <w:tcW w:w="455" w:type="dxa"/>
            <w:noWrap/>
            <w:hideMark/>
          </w:tcPr>
          <w:p w14:paraId="52D2EE8A"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lastRenderedPageBreak/>
              <w:t>13</w:t>
            </w:r>
          </w:p>
        </w:tc>
        <w:tc>
          <w:tcPr>
            <w:tcW w:w="3112" w:type="dxa"/>
            <w:hideMark/>
          </w:tcPr>
          <w:p w14:paraId="0116095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Écran de </w:t>
            </w:r>
            <w:r w:rsidR="00974523" w:rsidRPr="009911D7">
              <w:rPr>
                <w:rFonts w:ascii="Arial Narrow" w:eastAsia="Times New Roman" w:hAnsi="Arial Narrow" w:cs="Calibri"/>
                <w:b/>
                <w:bCs/>
                <w:sz w:val="24"/>
                <w:szCs w:val="24"/>
                <w:lang w:eastAsia="fr-FR"/>
              </w:rPr>
              <w:t>vidéo projection</w:t>
            </w:r>
          </w:p>
        </w:tc>
        <w:tc>
          <w:tcPr>
            <w:tcW w:w="6674" w:type="dxa"/>
            <w:hideMark/>
          </w:tcPr>
          <w:p w14:paraId="68BE7D24" w14:textId="77777777" w:rsidR="0096088B" w:rsidRDefault="009911D7" w:rsidP="0096088B">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Écran de projection mural manuel pour salle de réunion </w:t>
            </w:r>
            <w:r w:rsidRPr="009911D7">
              <w:rPr>
                <w:rFonts w:ascii="Arial Narrow" w:eastAsia="Times New Roman" w:hAnsi="Arial Narrow" w:cs="Calibri"/>
                <w:color w:val="000000"/>
                <w:sz w:val="24"/>
                <w:szCs w:val="24"/>
                <w:lang w:eastAsia="fr-FR"/>
              </w:rPr>
              <w:br w:type="page"/>
              <w:t>Écran de projection à fixation murale</w:t>
            </w:r>
            <w:r w:rsidRPr="009911D7">
              <w:rPr>
                <w:rFonts w:ascii="Arial Narrow" w:eastAsia="Times New Roman" w:hAnsi="Arial Narrow" w:cs="Calibri"/>
                <w:color w:val="000000"/>
                <w:sz w:val="24"/>
                <w:szCs w:val="24"/>
                <w:lang w:eastAsia="fr-FR"/>
              </w:rPr>
              <w:br w:type="page"/>
              <w:t xml:space="preserve">Carter acier laqué </w:t>
            </w:r>
            <w:r w:rsidRPr="009911D7">
              <w:rPr>
                <w:rFonts w:ascii="Arial Narrow" w:eastAsia="Times New Roman" w:hAnsi="Arial Narrow" w:cs="Calibri"/>
                <w:color w:val="000000"/>
                <w:sz w:val="24"/>
                <w:szCs w:val="24"/>
                <w:lang w:eastAsia="fr-FR"/>
              </w:rPr>
              <w:br w:type="page"/>
              <w:t>Toile couleur blanche résistante au feu classe M1</w:t>
            </w:r>
            <w:r w:rsidRPr="009911D7">
              <w:rPr>
                <w:rFonts w:ascii="Arial Narrow" w:eastAsia="Times New Roman" w:hAnsi="Arial Narrow" w:cs="Calibri"/>
                <w:color w:val="000000"/>
                <w:sz w:val="24"/>
                <w:szCs w:val="24"/>
                <w:lang w:eastAsia="fr-FR"/>
              </w:rPr>
              <w:br w:type="page"/>
              <w:t>Barre de lestage avec anneau pour faciliter la descente</w:t>
            </w:r>
            <w:r w:rsidRPr="009911D7">
              <w:rPr>
                <w:rFonts w:ascii="Arial Narrow" w:eastAsia="Times New Roman" w:hAnsi="Arial Narrow" w:cs="Calibri"/>
                <w:color w:val="000000"/>
                <w:sz w:val="24"/>
                <w:szCs w:val="24"/>
                <w:lang w:eastAsia="fr-FR"/>
              </w:rPr>
              <w:br w:type="page"/>
              <w:t>Gain ≥1</w:t>
            </w:r>
            <w:r w:rsidRPr="009911D7">
              <w:rPr>
                <w:rFonts w:ascii="Arial Narrow" w:eastAsia="Times New Roman" w:hAnsi="Arial Narrow" w:cs="Calibri"/>
                <w:color w:val="000000"/>
                <w:sz w:val="24"/>
                <w:szCs w:val="24"/>
                <w:lang w:eastAsia="fr-FR"/>
              </w:rPr>
              <w:br w:type="page"/>
              <w:t>Angle de vision ≥ 160°</w:t>
            </w:r>
            <w:r w:rsidRPr="009911D7">
              <w:rPr>
                <w:rFonts w:ascii="Arial Narrow" w:eastAsia="Times New Roman" w:hAnsi="Arial Narrow" w:cs="Calibri"/>
                <w:color w:val="000000"/>
                <w:sz w:val="24"/>
                <w:szCs w:val="24"/>
                <w:lang w:eastAsia="fr-FR"/>
              </w:rPr>
              <w:br w:type="page"/>
              <w:t>Déploiement manuel avec arrêt réglable</w:t>
            </w:r>
          </w:p>
          <w:p w14:paraId="4571F779" w14:textId="7B9A47B9" w:rsidR="009911D7" w:rsidRPr="009911D7" w:rsidRDefault="009911D7" w:rsidP="0096088B">
            <w:pPr>
              <w:jc w:val="both"/>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bookmarkStart w:id="1" w:name="_GoBack"/>
            <w:bookmarkEnd w:id="1"/>
            <w:r w:rsidRPr="009911D7">
              <w:rPr>
                <w:rFonts w:ascii="Arial Narrow" w:eastAsia="Times New Roman" w:hAnsi="Arial Narrow" w:cs="Calibri"/>
                <w:color w:val="000000"/>
                <w:sz w:val="24"/>
                <w:szCs w:val="24"/>
                <w:lang w:eastAsia="fr-FR"/>
              </w:rPr>
              <w:br w:type="page"/>
              <w:t>Dimensions 180*180 cm au minimum</w:t>
            </w:r>
            <w:r w:rsidRPr="009911D7">
              <w:rPr>
                <w:rFonts w:ascii="Arial Narrow" w:eastAsia="Times New Roman" w:hAnsi="Arial Narrow" w:cs="Calibri"/>
                <w:color w:val="000000"/>
                <w:sz w:val="24"/>
                <w:szCs w:val="24"/>
                <w:lang w:eastAsia="fr-FR"/>
              </w:rPr>
              <w:br w:type="page"/>
              <w:t>Enroulement à remontée progressive</w:t>
            </w:r>
            <w:r w:rsidRPr="009911D7">
              <w:rPr>
                <w:rFonts w:ascii="Arial Narrow" w:eastAsia="Times New Roman" w:hAnsi="Arial Narrow" w:cs="Calibri"/>
                <w:color w:val="000000"/>
                <w:sz w:val="24"/>
                <w:szCs w:val="24"/>
                <w:lang w:eastAsia="fr-FR"/>
              </w:rPr>
              <w:br w:type="page"/>
            </w:r>
          </w:p>
        </w:tc>
        <w:tc>
          <w:tcPr>
            <w:tcW w:w="1790" w:type="dxa"/>
            <w:noWrap/>
            <w:hideMark/>
          </w:tcPr>
          <w:p w14:paraId="402FA9C3"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noWrap/>
            <w:hideMark/>
          </w:tcPr>
          <w:p w14:paraId="7F9063B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HGR : 6</w:t>
            </w:r>
          </w:p>
        </w:tc>
      </w:tr>
      <w:tr w:rsidR="009911D7" w:rsidRPr="009911D7" w14:paraId="1C6F032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4245F393"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14</w:t>
            </w:r>
          </w:p>
        </w:tc>
        <w:tc>
          <w:tcPr>
            <w:tcW w:w="3112" w:type="dxa"/>
            <w:vMerge w:val="restart"/>
            <w:hideMark/>
          </w:tcPr>
          <w:p w14:paraId="109E2C1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Câbles AC pour serveurs</w:t>
            </w:r>
          </w:p>
        </w:tc>
        <w:tc>
          <w:tcPr>
            <w:tcW w:w="6674" w:type="dxa"/>
            <w:hideMark/>
          </w:tcPr>
          <w:p w14:paraId="1F0D3D9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Câbles d’alimentation IEC C13 ou C19 selon modèle</w:t>
            </w:r>
          </w:p>
        </w:tc>
        <w:tc>
          <w:tcPr>
            <w:tcW w:w="1790" w:type="dxa"/>
            <w:vMerge w:val="restart"/>
            <w:noWrap/>
            <w:hideMark/>
          </w:tcPr>
          <w:p w14:paraId="5A0103FA"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12</w:t>
            </w:r>
          </w:p>
        </w:tc>
        <w:tc>
          <w:tcPr>
            <w:tcW w:w="1719" w:type="dxa"/>
            <w:vMerge w:val="restart"/>
            <w:noWrap/>
            <w:hideMark/>
          </w:tcPr>
          <w:p w14:paraId="74026F2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6 Laboratoires HGR </w:t>
            </w:r>
          </w:p>
        </w:tc>
      </w:tr>
      <w:tr w:rsidR="009911D7" w:rsidRPr="009911D7" w14:paraId="648BE764"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9D812C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1555DE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300E35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Câble d'alimentation secteur à 2 broches de haute qualité pour serveur, TV, etc.</w:t>
            </w:r>
          </w:p>
        </w:tc>
        <w:tc>
          <w:tcPr>
            <w:tcW w:w="1790" w:type="dxa"/>
            <w:vMerge/>
            <w:hideMark/>
          </w:tcPr>
          <w:p w14:paraId="341ECB8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C7235F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CAA630B"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638D1C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CD5839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625CA5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Longueur du câble : 1,5 m</w:t>
            </w:r>
          </w:p>
        </w:tc>
        <w:tc>
          <w:tcPr>
            <w:tcW w:w="1790" w:type="dxa"/>
            <w:vMerge/>
            <w:hideMark/>
          </w:tcPr>
          <w:p w14:paraId="42D1267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CBD13B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9FC43FF"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FA677B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04C3FD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83ACF9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Prise: prise européenne à 2 rondes</w:t>
            </w:r>
          </w:p>
        </w:tc>
        <w:tc>
          <w:tcPr>
            <w:tcW w:w="1790" w:type="dxa"/>
            <w:vMerge/>
            <w:hideMark/>
          </w:tcPr>
          <w:p w14:paraId="233A803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65585D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51D5216"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0DC98500"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15</w:t>
            </w:r>
          </w:p>
        </w:tc>
        <w:tc>
          <w:tcPr>
            <w:tcW w:w="3112" w:type="dxa"/>
            <w:vMerge w:val="restart"/>
            <w:hideMark/>
          </w:tcPr>
          <w:p w14:paraId="0700120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Clavier filaire USB pour serveurs</w:t>
            </w:r>
          </w:p>
        </w:tc>
        <w:tc>
          <w:tcPr>
            <w:tcW w:w="6674" w:type="dxa"/>
            <w:hideMark/>
          </w:tcPr>
          <w:p w14:paraId="28C0D69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Types de connexion : Avec fil </w:t>
            </w:r>
          </w:p>
        </w:tc>
        <w:tc>
          <w:tcPr>
            <w:tcW w:w="1790" w:type="dxa"/>
            <w:vMerge w:val="restart"/>
            <w:noWrap/>
            <w:hideMark/>
          </w:tcPr>
          <w:p w14:paraId="08F500E0"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3A2F56A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6 Laboratoires HGR </w:t>
            </w:r>
          </w:p>
        </w:tc>
      </w:tr>
      <w:tr w:rsidR="009911D7" w:rsidRPr="009911D7" w14:paraId="43E946E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0E3000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F84741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767747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Compatibilité plateforme : PC </w:t>
            </w:r>
          </w:p>
        </w:tc>
        <w:tc>
          <w:tcPr>
            <w:tcW w:w="1790" w:type="dxa"/>
            <w:vMerge/>
            <w:hideMark/>
          </w:tcPr>
          <w:p w14:paraId="66ECFEA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CF1662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C807E7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750F59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7EB53A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9F4789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Type de clavier : Mécanique </w:t>
            </w:r>
          </w:p>
        </w:tc>
        <w:tc>
          <w:tcPr>
            <w:tcW w:w="1790" w:type="dxa"/>
            <w:vMerge/>
            <w:hideMark/>
          </w:tcPr>
          <w:p w14:paraId="02C42E8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B399E7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19C3CD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8808028"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4C1721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C41F9D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Fonctionnalités du clavier : Touches multimédia ; Anti-ghosting ; Rétro-éclairage </w:t>
            </w:r>
          </w:p>
        </w:tc>
        <w:tc>
          <w:tcPr>
            <w:tcW w:w="1790" w:type="dxa"/>
            <w:vMerge/>
            <w:hideMark/>
          </w:tcPr>
          <w:p w14:paraId="2A19F2F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08AA30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C7AD436"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1D62DD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0AA4E8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0926ED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Pavé numérique : oui </w:t>
            </w:r>
          </w:p>
        </w:tc>
        <w:tc>
          <w:tcPr>
            <w:tcW w:w="1790" w:type="dxa"/>
            <w:vMerge/>
            <w:hideMark/>
          </w:tcPr>
          <w:p w14:paraId="3CB27BD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645528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D38707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F2C020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657457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D10245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Boutons programmables : oui </w:t>
            </w:r>
          </w:p>
        </w:tc>
        <w:tc>
          <w:tcPr>
            <w:tcW w:w="1790" w:type="dxa"/>
            <w:vMerge/>
            <w:hideMark/>
          </w:tcPr>
          <w:p w14:paraId="3F50110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DA9FC1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A2759D7"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9407AE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9B79D6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41E35C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Norme du clavier : AZERTY </w:t>
            </w:r>
          </w:p>
        </w:tc>
        <w:tc>
          <w:tcPr>
            <w:tcW w:w="1790" w:type="dxa"/>
            <w:vMerge/>
            <w:hideMark/>
          </w:tcPr>
          <w:p w14:paraId="260230C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16AE3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3D62A3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2AE545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4E743A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71B760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Caractéristiques complémentaires</w:t>
            </w:r>
          </w:p>
        </w:tc>
        <w:tc>
          <w:tcPr>
            <w:tcW w:w="1790" w:type="dxa"/>
            <w:vMerge/>
            <w:hideMark/>
          </w:tcPr>
          <w:p w14:paraId="638A9C0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79114C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1710238" w14:textId="77777777" w:rsidTr="0096088B">
        <w:trPr>
          <w:trHeight w:val="10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A1F8F9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7D3C86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2BBF4B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Clavier semi-mécanique 60% format compact ; Rétroéclairage LED RGB multicolore fixe ; Fonction Windows lock ; Touches réactives et silencieuses ; Durabilité 12 millions de frappes ; Câble tressé renforcé ; Taille du câble : 1,5 m </w:t>
            </w:r>
          </w:p>
        </w:tc>
        <w:tc>
          <w:tcPr>
            <w:tcW w:w="1790" w:type="dxa"/>
            <w:vMerge/>
            <w:hideMark/>
          </w:tcPr>
          <w:p w14:paraId="7FA77CB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767BAA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7D97F3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76EFEDA"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833C93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5BBED0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Alimentation : Filaire (USB) </w:t>
            </w:r>
          </w:p>
        </w:tc>
        <w:tc>
          <w:tcPr>
            <w:tcW w:w="1790" w:type="dxa"/>
            <w:vMerge/>
            <w:hideMark/>
          </w:tcPr>
          <w:p w14:paraId="3581AE9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B12B5E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322C462"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5DF14295"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16</w:t>
            </w:r>
          </w:p>
        </w:tc>
        <w:tc>
          <w:tcPr>
            <w:tcW w:w="3112" w:type="dxa"/>
            <w:vMerge w:val="restart"/>
            <w:hideMark/>
          </w:tcPr>
          <w:p w14:paraId="0B94286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Souris filaire USB pour serveurs</w:t>
            </w:r>
          </w:p>
        </w:tc>
        <w:tc>
          <w:tcPr>
            <w:tcW w:w="6674" w:type="dxa"/>
            <w:hideMark/>
          </w:tcPr>
          <w:p w14:paraId="4DDF65F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de connexion : avec fil</w:t>
            </w:r>
          </w:p>
        </w:tc>
        <w:tc>
          <w:tcPr>
            <w:tcW w:w="1790" w:type="dxa"/>
            <w:vMerge w:val="restart"/>
            <w:noWrap/>
            <w:hideMark/>
          </w:tcPr>
          <w:p w14:paraId="0E5881F1"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747DA4A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6 Laboratoires HGR </w:t>
            </w:r>
          </w:p>
        </w:tc>
      </w:tr>
      <w:tr w:rsidR="009911D7" w:rsidRPr="009911D7" w14:paraId="6378DA6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7D4A71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41BD04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A11742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Résolution : 1000dpi</w:t>
            </w:r>
          </w:p>
        </w:tc>
        <w:tc>
          <w:tcPr>
            <w:tcW w:w="1790" w:type="dxa"/>
            <w:vMerge/>
            <w:hideMark/>
          </w:tcPr>
          <w:p w14:paraId="3AA2DA7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4A39AD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C765BF0"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E5EFA7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CBB22F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23903A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Poids : 0,12Kg</w:t>
            </w:r>
          </w:p>
        </w:tc>
        <w:tc>
          <w:tcPr>
            <w:tcW w:w="1790" w:type="dxa"/>
            <w:vMerge/>
            <w:hideMark/>
          </w:tcPr>
          <w:p w14:paraId="604DA75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1E19524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7B510EC" w14:textId="77777777" w:rsidTr="0096088B">
        <w:trPr>
          <w:cnfStyle w:val="000000100000" w:firstRow="0" w:lastRow="0" w:firstColumn="0" w:lastColumn="0" w:oddVBand="0" w:evenVBand="0" w:oddHBand="1" w:evenHBand="0" w:firstRowFirstColumn="0" w:firstRowLastColumn="0" w:lastRowFirstColumn="0" w:lastRowLastColumn="0"/>
          <w:trHeight w:val="1240"/>
        </w:trPr>
        <w:tc>
          <w:tcPr>
            <w:cnfStyle w:val="001000000000" w:firstRow="0" w:lastRow="0" w:firstColumn="1" w:lastColumn="0" w:oddVBand="0" w:evenVBand="0" w:oddHBand="0" w:evenHBand="0" w:firstRowFirstColumn="0" w:firstRowLastColumn="0" w:lastRowFirstColumn="0" w:lastRowLastColumn="0"/>
            <w:tcW w:w="455" w:type="dxa"/>
            <w:noWrap/>
            <w:hideMark/>
          </w:tcPr>
          <w:p w14:paraId="73B1E079"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lastRenderedPageBreak/>
              <w:t>17</w:t>
            </w:r>
          </w:p>
        </w:tc>
        <w:tc>
          <w:tcPr>
            <w:tcW w:w="3112" w:type="dxa"/>
            <w:hideMark/>
          </w:tcPr>
          <w:p w14:paraId="09FD7D7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Onduleur 2200 VA</w:t>
            </w:r>
          </w:p>
        </w:tc>
        <w:tc>
          <w:tcPr>
            <w:tcW w:w="6674" w:type="dxa"/>
            <w:hideMark/>
          </w:tcPr>
          <w:p w14:paraId="5CC218B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2200 VA, autonomie minimale 30 min, sortie sinusoïdale pure</w:t>
            </w:r>
          </w:p>
        </w:tc>
        <w:tc>
          <w:tcPr>
            <w:tcW w:w="1790" w:type="dxa"/>
            <w:noWrap/>
            <w:hideMark/>
          </w:tcPr>
          <w:p w14:paraId="1D3AF4F5"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11</w:t>
            </w:r>
          </w:p>
        </w:tc>
        <w:tc>
          <w:tcPr>
            <w:tcW w:w="1719" w:type="dxa"/>
            <w:hideMark/>
          </w:tcPr>
          <w:p w14:paraId="79D411A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r w:rsidRPr="009911D7">
              <w:rPr>
                <w:rFonts w:ascii="Arial Narrow" w:eastAsia="Times New Roman" w:hAnsi="Arial Narrow" w:cs="Calibri"/>
                <w:color w:val="000000"/>
                <w:sz w:val="24"/>
                <w:szCs w:val="24"/>
                <w:lang w:eastAsia="fr-FR"/>
              </w:rPr>
              <w:br/>
              <w:t xml:space="preserve">DPS : 1 </w:t>
            </w:r>
            <w:r w:rsidRPr="009911D7">
              <w:rPr>
                <w:rFonts w:ascii="Arial Narrow" w:eastAsia="Times New Roman" w:hAnsi="Arial Narrow" w:cs="Calibri"/>
                <w:color w:val="000000"/>
                <w:sz w:val="24"/>
                <w:szCs w:val="24"/>
                <w:lang w:eastAsia="fr-FR"/>
              </w:rPr>
              <w:br/>
              <w:t>ISTA : 1</w:t>
            </w:r>
            <w:r w:rsidRPr="009911D7">
              <w:rPr>
                <w:rFonts w:ascii="Arial Narrow" w:eastAsia="Times New Roman" w:hAnsi="Arial Narrow" w:cs="Calibri"/>
                <w:color w:val="000000"/>
                <w:sz w:val="24"/>
                <w:szCs w:val="24"/>
                <w:lang w:eastAsia="fr-FR"/>
              </w:rPr>
              <w:br/>
              <w:t>ISTM : 3</w:t>
            </w:r>
          </w:p>
        </w:tc>
      </w:tr>
      <w:tr w:rsidR="009911D7" w:rsidRPr="009911D7" w14:paraId="09DFB145"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585719DB"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18</w:t>
            </w:r>
          </w:p>
        </w:tc>
        <w:tc>
          <w:tcPr>
            <w:tcW w:w="3112" w:type="dxa"/>
            <w:hideMark/>
          </w:tcPr>
          <w:p w14:paraId="2087C48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Onduleur 1500 VA</w:t>
            </w:r>
          </w:p>
        </w:tc>
        <w:tc>
          <w:tcPr>
            <w:tcW w:w="6674" w:type="dxa"/>
            <w:hideMark/>
          </w:tcPr>
          <w:p w14:paraId="138AF39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1500 VA, autonomie minimale 30 min, sortie sinusoïdale pure</w:t>
            </w:r>
          </w:p>
        </w:tc>
        <w:tc>
          <w:tcPr>
            <w:tcW w:w="1790" w:type="dxa"/>
            <w:noWrap/>
            <w:hideMark/>
          </w:tcPr>
          <w:p w14:paraId="54B0AAF2"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5</w:t>
            </w:r>
          </w:p>
        </w:tc>
        <w:tc>
          <w:tcPr>
            <w:tcW w:w="1719" w:type="dxa"/>
            <w:hideMark/>
          </w:tcPr>
          <w:p w14:paraId="189AE8B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DLS : 5</w:t>
            </w:r>
          </w:p>
        </w:tc>
      </w:tr>
      <w:tr w:rsidR="009911D7" w:rsidRPr="009911D7" w14:paraId="228A260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65A05B49"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19</w:t>
            </w:r>
          </w:p>
        </w:tc>
        <w:tc>
          <w:tcPr>
            <w:tcW w:w="3112" w:type="dxa"/>
            <w:vMerge w:val="restart"/>
            <w:hideMark/>
          </w:tcPr>
          <w:p w14:paraId="53DAFAB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 réseau Ethernet Cat6 avec connecteurs RJ45</w:t>
            </w:r>
          </w:p>
        </w:tc>
        <w:tc>
          <w:tcPr>
            <w:tcW w:w="6674" w:type="dxa"/>
            <w:hideMark/>
          </w:tcPr>
          <w:p w14:paraId="12D0968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Longueur 2 m </w:t>
            </w:r>
          </w:p>
        </w:tc>
        <w:tc>
          <w:tcPr>
            <w:tcW w:w="1790" w:type="dxa"/>
            <w:vMerge w:val="restart"/>
            <w:noWrap/>
            <w:hideMark/>
          </w:tcPr>
          <w:p w14:paraId="672C3374"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31</w:t>
            </w:r>
          </w:p>
        </w:tc>
        <w:tc>
          <w:tcPr>
            <w:tcW w:w="1719" w:type="dxa"/>
            <w:vMerge w:val="restart"/>
            <w:hideMark/>
          </w:tcPr>
          <w:p w14:paraId="25BEC4A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30</w:t>
            </w:r>
            <w:r w:rsidRPr="009911D7">
              <w:rPr>
                <w:rFonts w:ascii="Arial Narrow" w:eastAsia="Times New Roman" w:hAnsi="Arial Narrow" w:cs="Calibri"/>
                <w:color w:val="000000"/>
                <w:sz w:val="24"/>
                <w:szCs w:val="24"/>
                <w:lang w:eastAsia="fr-FR"/>
              </w:rPr>
              <w:br/>
              <w:t>ISTA : 1</w:t>
            </w:r>
          </w:p>
        </w:tc>
      </w:tr>
      <w:tr w:rsidR="009911D7" w:rsidRPr="009911D7" w14:paraId="749A7D4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8E10C8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CAB06F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836FCB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Certifié Cat6</w:t>
            </w:r>
          </w:p>
        </w:tc>
        <w:tc>
          <w:tcPr>
            <w:tcW w:w="1790" w:type="dxa"/>
            <w:vMerge/>
            <w:hideMark/>
          </w:tcPr>
          <w:p w14:paraId="608A8B5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E0F862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9473C12" w14:textId="77777777" w:rsidTr="0096088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5C5EBD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4F523C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7B6A0AC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Utilisation : Pour connexion entre poste informatique, commutateur réseau et serveur de périphériques série</w:t>
            </w:r>
          </w:p>
        </w:tc>
        <w:tc>
          <w:tcPr>
            <w:tcW w:w="1790" w:type="dxa"/>
            <w:vMerge/>
            <w:hideMark/>
          </w:tcPr>
          <w:p w14:paraId="2E2CD98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9A0CF8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64F9BEE"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3CD8754D"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20</w:t>
            </w:r>
          </w:p>
        </w:tc>
        <w:tc>
          <w:tcPr>
            <w:tcW w:w="3112" w:type="dxa"/>
            <w:vMerge w:val="restart"/>
            <w:hideMark/>
          </w:tcPr>
          <w:p w14:paraId="5718E11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Souris pour ordinateur </w:t>
            </w:r>
          </w:p>
        </w:tc>
        <w:tc>
          <w:tcPr>
            <w:tcW w:w="6674" w:type="dxa"/>
            <w:hideMark/>
          </w:tcPr>
          <w:p w14:paraId="707F17B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Type de connexion : avec fil</w:t>
            </w:r>
          </w:p>
        </w:tc>
        <w:tc>
          <w:tcPr>
            <w:tcW w:w="1790" w:type="dxa"/>
            <w:vMerge w:val="restart"/>
            <w:noWrap/>
            <w:hideMark/>
          </w:tcPr>
          <w:p w14:paraId="56BD15A7"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36</w:t>
            </w:r>
          </w:p>
        </w:tc>
        <w:tc>
          <w:tcPr>
            <w:tcW w:w="1719" w:type="dxa"/>
            <w:vMerge w:val="restart"/>
            <w:noWrap/>
            <w:hideMark/>
          </w:tcPr>
          <w:p w14:paraId="2EF4899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6DEB8258"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71DE22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079291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32B138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Résolution : 1000dpi</w:t>
            </w:r>
          </w:p>
        </w:tc>
        <w:tc>
          <w:tcPr>
            <w:tcW w:w="1790" w:type="dxa"/>
            <w:vMerge/>
            <w:hideMark/>
          </w:tcPr>
          <w:p w14:paraId="6699F62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B84BA4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C634F53" w14:textId="77777777" w:rsidTr="0096088B">
        <w:trPr>
          <w:trHeight w:val="30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EF46586"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0E7B3C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3E7A02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Poids : 0,12Kg</w:t>
            </w:r>
          </w:p>
        </w:tc>
        <w:tc>
          <w:tcPr>
            <w:tcW w:w="1790" w:type="dxa"/>
            <w:vMerge/>
            <w:hideMark/>
          </w:tcPr>
          <w:p w14:paraId="77F78BA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EB54D4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2CF4B21"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48E70096"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21</w:t>
            </w:r>
          </w:p>
        </w:tc>
        <w:tc>
          <w:tcPr>
            <w:tcW w:w="3112" w:type="dxa"/>
            <w:vMerge w:val="restart"/>
            <w:hideMark/>
          </w:tcPr>
          <w:p w14:paraId="610E67B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Adaptateurs RS232 ↔ USB/Ethernet</w:t>
            </w:r>
          </w:p>
        </w:tc>
        <w:tc>
          <w:tcPr>
            <w:tcW w:w="6674" w:type="dxa"/>
            <w:hideMark/>
          </w:tcPr>
          <w:p w14:paraId="00AE910F"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Connecteur USB mâle vers RS232 mâle </w:t>
            </w:r>
          </w:p>
        </w:tc>
        <w:tc>
          <w:tcPr>
            <w:tcW w:w="1790" w:type="dxa"/>
            <w:vMerge w:val="restart"/>
            <w:noWrap/>
            <w:hideMark/>
          </w:tcPr>
          <w:p w14:paraId="43FFA64B"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419B6DC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47EC62E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581F0A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4FB05D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D1B4C7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Utilisation : Pour relier un ordinateur et un automate</w:t>
            </w:r>
          </w:p>
        </w:tc>
        <w:tc>
          <w:tcPr>
            <w:tcW w:w="1790" w:type="dxa"/>
            <w:vMerge/>
            <w:hideMark/>
          </w:tcPr>
          <w:p w14:paraId="4B52334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B85D29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D755423"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529B7B1B"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22</w:t>
            </w:r>
          </w:p>
        </w:tc>
        <w:tc>
          <w:tcPr>
            <w:tcW w:w="3112" w:type="dxa"/>
            <w:vMerge w:val="restart"/>
            <w:hideMark/>
          </w:tcPr>
          <w:p w14:paraId="31CE9B5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 série RS232</w:t>
            </w:r>
          </w:p>
        </w:tc>
        <w:tc>
          <w:tcPr>
            <w:tcW w:w="6674" w:type="dxa"/>
            <w:hideMark/>
          </w:tcPr>
          <w:p w14:paraId="5E294A7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Connecteurs mâle/femelle</w:t>
            </w:r>
          </w:p>
        </w:tc>
        <w:tc>
          <w:tcPr>
            <w:tcW w:w="1790" w:type="dxa"/>
            <w:vMerge w:val="restart"/>
            <w:noWrap/>
            <w:hideMark/>
          </w:tcPr>
          <w:p w14:paraId="711AA17A"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25B1B4E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69F6869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9299D3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C81A41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481076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Utilisation : Pour relier un serveur série et un automate biomédical</w:t>
            </w:r>
          </w:p>
        </w:tc>
        <w:tc>
          <w:tcPr>
            <w:tcW w:w="1790" w:type="dxa"/>
            <w:vMerge/>
            <w:hideMark/>
          </w:tcPr>
          <w:p w14:paraId="55050C3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DB1D2F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1DA39BC"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31977381"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23</w:t>
            </w:r>
          </w:p>
        </w:tc>
        <w:tc>
          <w:tcPr>
            <w:tcW w:w="3112" w:type="dxa"/>
            <w:vMerge w:val="restart"/>
            <w:hideMark/>
          </w:tcPr>
          <w:p w14:paraId="1A36EB5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 série RS232/RS485</w:t>
            </w:r>
          </w:p>
        </w:tc>
        <w:tc>
          <w:tcPr>
            <w:tcW w:w="6674" w:type="dxa"/>
            <w:hideMark/>
          </w:tcPr>
          <w:p w14:paraId="47F01DE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Emission et réception simultanées</w:t>
            </w:r>
          </w:p>
        </w:tc>
        <w:tc>
          <w:tcPr>
            <w:tcW w:w="1790" w:type="dxa"/>
            <w:vMerge w:val="restart"/>
            <w:noWrap/>
            <w:hideMark/>
          </w:tcPr>
          <w:p w14:paraId="61B8464A"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6</w:t>
            </w:r>
          </w:p>
        </w:tc>
        <w:tc>
          <w:tcPr>
            <w:tcW w:w="1719" w:type="dxa"/>
            <w:vMerge w:val="restart"/>
            <w:noWrap/>
            <w:hideMark/>
          </w:tcPr>
          <w:p w14:paraId="756D6C2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728463F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BE58BA2"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02A916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C182AA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Longue portée </w:t>
            </w:r>
          </w:p>
        </w:tc>
        <w:tc>
          <w:tcPr>
            <w:tcW w:w="1790" w:type="dxa"/>
            <w:vMerge/>
            <w:hideMark/>
          </w:tcPr>
          <w:p w14:paraId="662A130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728C7C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8A68945" w14:textId="77777777" w:rsidTr="0096088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5" w:type="dxa"/>
            <w:noWrap/>
            <w:hideMark/>
          </w:tcPr>
          <w:p w14:paraId="5BFC2318"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24</w:t>
            </w:r>
          </w:p>
        </w:tc>
        <w:tc>
          <w:tcPr>
            <w:tcW w:w="3112" w:type="dxa"/>
            <w:hideMark/>
          </w:tcPr>
          <w:p w14:paraId="72DB2F4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 d’interconnexion pour automate</w:t>
            </w:r>
          </w:p>
        </w:tc>
        <w:tc>
          <w:tcPr>
            <w:tcW w:w="6674" w:type="dxa"/>
            <w:hideMark/>
          </w:tcPr>
          <w:p w14:paraId="5DB09AC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Câble RS232/Ethernet selon modèle</w:t>
            </w:r>
          </w:p>
        </w:tc>
        <w:tc>
          <w:tcPr>
            <w:tcW w:w="1790" w:type="dxa"/>
            <w:noWrap/>
            <w:hideMark/>
          </w:tcPr>
          <w:p w14:paraId="5B2F30FD"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180</w:t>
            </w:r>
          </w:p>
        </w:tc>
        <w:tc>
          <w:tcPr>
            <w:tcW w:w="1719" w:type="dxa"/>
            <w:noWrap/>
            <w:hideMark/>
          </w:tcPr>
          <w:p w14:paraId="3C77528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3ADD2B6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37ECEFB0"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25</w:t>
            </w:r>
          </w:p>
        </w:tc>
        <w:tc>
          <w:tcPr>
            <w:tcW w:w="3112" w:type="dxa"/>
            <w:vMerge w:val="restart"/>
            <w:hideMark/>
          </w:tcPr>
          <w:p w14:paraId="17B401B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Tapis de souris</w:t>
            </w:r>
          </w:p>
        </w:tc>
        <w:tc>
          <w:tcPr>
            <w:tcW w:w="6674" w:type="dxa"/>
            <w:hideMark/>
          </w:tcPr>
          <w:p w14:paraId="6FB1931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Tapis de souris avec repose-poignet</w:t>
            </w:r>
          </w:p>
        </w:tc>
        <w:tc>
          <w:tcPr>
            <w:tcW w:w="1790" w:type="dxa"/>
            <w:vMerge w:val="restart"/>
            <w:noWrap/>
            <w:hideMark/>
          </w:tcPr>
          <w:p w14:paraId="0A65484E"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70</w:t>
            </w:r>
          </w:p>
        </w:tc>
        <w:tc>
          <w:tcPr>
            <w:tcW w:w="1719" w:type="dxa"/>
            <w:vMerge w:val="restart"/>
            <w:noWrap/>
            <w:hideMark/>
          </w:tcPr>
          <w:p w14:paraId="6A93958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7625A58B"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51D7A8F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97A310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FB7817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Matériau : tissu </w:t>
            </w:r>
          </w:p>
        </w:tc>
        <w:tc>
          <w:tcPr>
            <w:tcW w:w="1790" w:type="dxa"/>
            <w:vMerge/>
            <w:hideMark/>
          </w:tcPr>
          <w:p w14:paraId="7DEF1E6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96E43A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C8D95C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D4CC3D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2501591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FC355E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Largeur : 23,5 cm</w:t>
            </w:r>
          </w:p>
        </w:tc>
        <w:tc>
          <w:tcPr>
            <w:tcW w:w="1790" w:type="dxa"/>
            <w:vMerge/>
            <w:hideMark/>
          </w:tcPr>
          <w:p w14:paraId="43C2EEC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850530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271E004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EB888AD"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8603F5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F6A0AE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Profondeur : 19, 5 cm</w:t>
            </w:r>
          </w:p>
        </w:tc>
        <w:tc>
          <w:tcPr>
            <w:tcW w:w="1790" w:type="dxa"/>
            <w:vMerge/>
            <w:hideMark/>
          </w:tcPr>
          <w:p w14:paraId="6230F8C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BC5320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BFB842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4FE732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09539B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7D446C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Hauteur : 2,5 cm</w:t>
            </w:r>
          </w:p>
        </w:tc>
        <w:tc>
          <w:tcPr>
            <w:tcW w:w="1790" w:type="dxa"/>
            <w:vMerge/>
            <w:hideMark/>
          </w:tcPr>
          <w:p w14:paraId="15ABE86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EFEB1E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0981CF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4B0A47B4"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26</w:t>
            </w:r>
          </w:p>
        </w:tc>
        <w:tc>
          <w:tcPr>
            <w:tcW w:w="3112" w:type="dxa"/>
            <w:vMerge w:val="restart"/>
            <w:hideMark/>
          </w:tcPr>
          <w:p w14:paraId="646D955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Adaptateur multiport 11 en 1 </w:t>
            </w:r>
          </w:p>
        </w:tc>
        <w:tc>
          <w:tcPr>
            <w:tcW w:w="6674" w:type="dxa"/>
            <w:hideMark/>
          </w:tcPr>
          <w:p w14:paraId="5B05FE7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Compatible avec Ordinateur, portable, tablette USB-C</w:t>
            </w:r>
          </w:p>
        </w:tc>
        <w:tc>
          <w:tcPr>
            <w:tcW w:w="1790" w:type="dxa"/>
            <w:vMerge w:val="restart"/>
            <w:noWrap/>
            <w:hideMark/>
          </w:tcPr>
          <w:p w14:paraId="10011F36"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12</w:t>
            </w:r>
          </w:p>
        </w:tc>
        <w:tc>
          <w:tcPr>
            <w:tcW w:w="1719" w:type="dxa"/>
            <w:vMerge w:val="restart"/>
            <w:noWrap/>
            <w:hideMark/>
          </w:tcPr>
          <w:p w14:paraId="161722A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Laboratoires HGR : 6</w:t>
            </w:r>
          </w:p>
        </w:tc>
      </w:tr>
      <w:tr w:rsidR="009911D7" w:rsidRPr="009911D7" w14:paraId="01F4D24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69BABC3"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D1919A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6F8FB6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Câble de connexion : Type C</w:t>
            </w:r>
          </w:p>
        </w:tc>
        <w:tc>
          <w:tcPr>
            <w:tcW w:w="1790" w:type="dxa"/>
            <w:vMerge/>
            <w:hideMark/>
          </w:tcPr>
          <w:p w14:paraId="68D13D96"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E3492E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5492687B"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834D620"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E0750A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9AE355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Dimensions (Lxlxh) : 26 x 9 x 2,3 cm</w:t>
            </w:r>
          </w:p>
        </w:tc>
        <w:tc>
          <w:tcPr>
            <w:tcW w:w="1790" w:type="dxa"/>
            <w:vMerge/>
            <w:hideMark/>
          </w:tcPr>
          <w:p w14:paraId="3B42260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3BA7E76"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A6156F7"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0FBF1B0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17C243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02875CC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Poids : 349 g</w:t>
            </w:r>
          </w:p>
        </w:tc>
        <w:tc>
          <w:tcPr>
            <w:tcW w:w="1790" w:type="dxa"/>
            <w:vMerge/>
            <w:hideMark/>
          </w:tcPr>
          <w:p w14:paraId="1DFF1A9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EAC7DC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783B08E"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23521341"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27</w:t>
            </w:r>
          </w:p>
        </w:tc>
        <w:tc>
          <w:tcPr>
            <w:tcW w:w="3112" w:type="dxa"/>
            <w:vMerge w:val="restart"/>
            <w:hideMark/>
          </w:tcPr>
          <w:p w14:paraId="1EB97012"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Tableau magnétique </w:t>
            </w:r>
          </w:p>
        </w:tc>
        <w:tc>
          <w:tcPr>
            <w:tcW w:w="6674" w:type="dxa"/>
            <w:hideMark/>
          </w:tcPr>
          <w:p w14:paraId="4B0D12A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Tableau blanc magnétique mobile et réversible facile à assembler.</w:t>
            </w:r>
          </w:p>
        </w:tc>
        <w:tc>
          <w:tcPr>
            <w:tcW w:w="1790" w:type="dxa"/>
            <w:vMerge w:val="restart"/>
            <w:noWrap/>
            <w:hideMark/>
          </w:tcPr>
          <w:p w14:paraId="4F910EF2"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8</w:t>
            </w:r>
          </w:p>
        </w:tc>
        <w:tc>
          <w:tcPr>
            <w:tcW w:w="1719" w:type="dxa"/>
            <w:vMerge w:val="restart"/>
            <w:hideMark/>
          </w:tcPr>
          <w:p w14:paraId="0AF72CF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HGR : 6</w:t>
            </w:r>
            <w:r w:rsidRPr="009911D7">
              <w:rPr>
                <w:rFonts w:ascii="Arial Narrow" w:eastAsia="Times New Roman" w:hAnsi="Arial Narrow" w:cs="Calibri"/>
                <w:color w:val="000000"/>
                <w:sz w:val="24"/>
                <w:szCs w:val="24"/>
                <w:lang w:eastAsia="fr-FR"/>
              </w:rPr>
              <w:br/>
              <w:t>ISTM : 2</w:t>
            </w:r>
          </w:p>
        </w:tc>
      </w:tr>
      <w:tr w:rsidR="009911D7" w:rsidRPr="009911D7" w14:paraId="241D833D" w14:textId="77777777" w:rsidTr="0096088B">
        <w:trPr>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219085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56283E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F6BA7B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Cadre support robuste en aluminium et surface laquée magnétique pour effaçage  à sec </w:t>
            </w:r>
          </w:p>
        </w:tc>
        <w:tc>
          <w:tcPr>
            <w:tcW w:w="1790" w:type="dxa"/>
            <w:vMerge/>
            <w:hideMark/>
          </w:tcPr>
          <w:p w14:paraId="000CD23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6E8980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883DB92"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B4086D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1582631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61F3F0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Mobile grâce à ses 4 roulettes de déplacement verrouillables de Ø 50 mm.</w:t>
            </w:r>
          </w:p>
        </w:tc>
        <w:tc>
          <w:tcPr>
            <w:tcW w:w="1790" w:type="dxa"/>
            <w:vMerge/>
            <w:hideMark/>
          </w:tcPr>
          <w:p w14:paraId="37C267D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81714C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7AC0B5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58B575E"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DA3772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31E1FD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Réversible, il pivote à 360° sur son axe horizontal et se bloque automatiquement.</w:t>
            </w:r>
          </w:p>
        </w:tc>
        <w:tc>
          <w:tcPr>
            <w:tcW w:w="1790" w:type="dxa"/>
            <w:vMerge/>
            <w:hideMark/>
          </w:tcPr>
          <w:p w14:paraId="25B8D99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3F7F74A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771336C6"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E3C7B3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150196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8EAE97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Pratique son auget porte-marqueurs se décline sur toute la longueur. </w:t>
            </w:r>
          </w:p>
        </w:tc>
        <w:tc>
          <w:tcPr>
            <w:tcW w:w="1790" w:type="dxa"/>
            <w:vMerge/>
            <w:hideMark/>
          </w:tcPr>
          <w:p w14:paraId="170A854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09A76D2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9CE51B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729405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4953CF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C50ABE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La hauteur de la structure en métal est de 144cm.</w:t>
            </w:r>
          </w:p>
        </w:tc>
        <w:tc>
          <w:tcPr>
            <w:tcW w:w="1790" w:type="dxa"/>
            <w:vMerge/>
            <w:hideMark/>
          </w:tcPr>
          <w:p w14:paraId="2DDF33B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6CF4D1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69393B5"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B229155"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382E434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1D77C4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La hauteur du pied du tableau est de 97 cm.</w:t>
            </w:r>
          </w:p>
        </w:tc>
        <w:tc>
          <w:tcPr>
            <w:tcW w:w="1790" w:type="dxa"/>
            <w:vMerge/>
            <w:hideMark/>
          </w:tcPr>
          <w:p w14:paraId="22C8150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0DA6CFA"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C56E62C"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669634FC"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28</w:t>
            </w:r>
          </w:p>
        </w:tc>
        <w:tc>
          <w:tcPr>
            <w:tcW w:w="3112" w:type="dxa"/>
            <w:hideMark/>
          </w:tcPr>
          <w:p w14:paraId="2B7B842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Clé USB/Flash disc</w:t>
            </w:r>
          </w:p>
        </w:tc>
        <w:tc>
          <w:tcPr>
            <w:tcW w:w="6674" w:type="dxa"/>
            <w:hideMark/>
          </w:tcPr>
          <w:p w14:paraId="3C89DFD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val="en-US" w:eastAsia="fr-FR"/>
              </w:rPr>
            </w:pPr>
            <w:r w:rsidRPr="009911D7">
              <w:rPr>
                <w:rFonts w:ascii="Arial Narrow" w:eastAsia="Times New Roman" w:hAnsi="Arial Narrow" w:cs="Calibri"/>
                <w:color w:val="000000"/>
                <w:sz w:val="24"/>
                <w:szCs w:val="24"/>
                <w:lang w:val="en-US" w:eastAsia="fr-FR"/>
              </w:rPr>
              <w:t xml:space="preserve">·  Capacité de stockage (Go) : 32 Go </w:t>
            </w:r>
          </w:p>
        </w:tc>
        <w:tc>
          <w:tcPr>
            <w:tcW w:w="1790" w:type="dxa"/>
            <w:noWrap/>
            <w:hideMark/>
          </w:tcPr>
          <w:p w14:paraId="105D8890"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20</w:t>
            </w:r>
          </w:p>
        </w:tc>
        <w:tc>
          <w:tcPr>
            <w:tcW w:w="1719" w:type="dxa"/>
            <w:noWrap/>
            <w:hideMark/>
          </w:tcPr>
          <w:p w14:paraId="6F4CB20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DLS </w:t>
            </w:r>
          </w:p>
        </w:tc>
      </w:tr>
      <w:tr w:rsidR="009911D7" w:rsidRPr="009911D7" w14:paraId="36F3E9E9"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5CC91D32"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29</w:t>
            </w:r>
          </w:p>
        </w:tc>
        <w:tc>
          <w:tcPr>
            <w:tcW w:w="3112" w:type="dxa"/>
            <w:hideMark/>
          </w:tcPr>
          <w:p w14:paraId="2A71E0B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TV</w:t>
            </w:r>
          </w:p>
        </w:tc>
        <w:tc>
          <w:tcPr>
            <w:tcW w:w="6674" w:type="dxa"/>
            <w:hideMark/>
          </w:tcPr>
          <w:p w14:paraId="6DC6358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val="en-US" w:eastAsia="fr-FR"/>
              </w:rPr>
            </w:pPr>
            <w:r w:rsidRPr="009911D7">
              <w:rPr>
                <w:rFonts w:ascii="Arial Narrow" w:eastAsia="Times New Roman" w:hAnsi="Arial Narrow" w:cs="Calibri"/>
                <w:color w:val="000000"/>
                <w:sz w:val="24"/>
                <w:szCs w:val="24"/>
                <w:lang w:val="en-US" w:eastAsia="fr-FR"/>
              </w:rPr>
              <w:t>85'' ED UHD 4K SMART FLAT DVB-T2 R</w:t>
            </w:r>
          </w:p>
        </w:tc>
        <w:tc>
          <w:tcPr>
            <w:tcW w:w="1790" w:type="dxa"/>
            <w:noWrap/>
            <w:hideMark/>
          </w:tcPr>
          <w:p w14:paraId="68014C18"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hideMark/>
          </w:tcPr>
          <w:p w14:paraId="14D127E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ISTM : 1                                                                                     </w:t>
            </w:r>
          </w:p>
        </w:tc>
      </w:tr>
      <w:tr w:rsidR="009911D7" w:rsidRPr="009911D7" w14:paraId="5BC6D03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46615D32"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30</w:t>
            </w:r>
          </w:p>
        </w:tc>
        <w:tc>
          <w:tcPr>
            <w:tcW w:w="3112" w:type="dxa"/>
            <w:hideMark/>
          </w:tcPr>
          <w:p w14:paraId="204120E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TV</w:t>
            </w:r>
          </w:p>
        </w:tc>
        <w:tc>
          <w:tcPr>
            <w:tcW w:w="6674" w:type="dxa"/>
            <w:hideMark/>
          </w:tcPr>
          <w:p w14:paraId="7D99152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val="en-US" w:eastAsia="fr-FR"/>
              </w:rPr>
            </w:pPr>
            <w:r w:rsidRPr="009911D7">
              <w:rPr>
                <w:rFonts w:ascii="Arial Narrow" w:eastAsia="Times New Roman" w:hAnsi="Arial Narrow" w:cs="Calibri"/>
                <w:color w:val="000000"/>
                <w:sz w:val="24"/>
                <w:szCs w:val="24"/>
                <w:lang w:val="en-US" w:eastAsia="fr-FR"/>
              </w:rPr>
              <w:t>75'' ED UHD 4K SMART FLAT DVB-T2 R</w:t>
            </w:r>
          </w:p>
        </w:tc>
        <w:tc>
          <w:tcPr>
            <w:tcW w:w="1790" w:type="dxa"/>
            <w:noWrap/>
            <w:hideMark/>
          </w:tcPr>
          <w:p w14:paraId="74CDC9C4"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hideMark/>
          </w:tcPr>
          <w:p w14:paraId="15C2586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ISTA : 1                                                                                        </w:t>
            </w:r>
          </w:p>
        </w:tc>
      </w:tr>
      <w:tr w:rsidR="009911D7" w:rsidRPr="009911D7" w14:paraId="10737E9A" w14:textId="77777777" w:rsidTr="0096088B">
        <w:trPr>
          <w:cnfStyle w:val="000000100000" w:firstRow="0" w:lastRow="0" w:firstColumn="0" w:lastColumn="0" w:oddVBand="0" w:evenVBand="0" w:oddHBand="1" w:evenHBand="0" w:firstRowFirstColumn="0" w:firstRowLastColumn="0" w:lastRowFirstColumn="0" w:lastRowLastColumn="0"/>
          <w:trHeight w:val="186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752EDBE4"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31</w:t>
            </w:r>
          </w:p>
        </w:tc>
        <w:tc>
          <w:tcPr>
            <w:tcW w:w="3112" w:type="dxa"/>
            <w:vMerge w:val="restart"/>
            <w:hideMark/>
          </w:tcPr>
          <w:p w14:paraId="21B6BB15"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Système de vidéo conférence </w:t>
            </w:r>
          </w:p>
        </w:tc>
        <w:tc>
          <w:tcPr>
            <w:tcW w:w="6674" w:type="dxa"/>
            <w:hideMark/>
          </w:tcPr>
          <w:p w14:paraId="7A33D4D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Dimensions</w:t>
            </w:r>
            <w:r w:rsidRPr="009911D7">
              <w:rPr>
                <w:rFonts w:ascii="Arial Narrow" w:eastAsia="Times New Roman" w:hAnsi="Arial Narrow" w:cs="Calibri"/>
                <w:color w:val="000000"/>
                <w:sz w:val="24"/>
                <w:szCs w:val="24"/>
                <w:lang w:eastAsia="fr-FR"/>
              </w:rPr>
              <w:br/>
              <w:t>Hauteur : 164 mm</w:t>
            </w:r>
            <w:r w:rsidRPr="009911D7">
              <w:rPr>
                <w:rFonts w:ascii="Arial Narrow" w:eastAsia="Times New Roman" w:hAnsi="Arial Narrow" w:cs="Calibri"/>
                <w:color w:val="000000"/>
                <w:sz w:val="24"/>
                <w:szCs w:val="24"/>
                <w:lang w:eastAsia="fr-FR"/>
              </w:rPr>
              <w:br/>
              <w:t>Largeur : 910 mm</w:t>
            </w:r>
            <w:r w:rsidRPr="009911D7">
              <w:rPr>
                <w:rFonts w:ascii="Arial Narrow" w:eastAsia="Times New Roman" w:hAnsi="Arial Narrow" w:cs="Calibri"/>
                <w:color w:val="000000"/>
                <w:sz w:val="24"/>
                <w:szCs w:val="24"/>
                <w:lang w:eastAsia="fr-FR"/>
              </w:rPr>
              <w:br/>
              <w:t>Depth</w:t>
            </w:r>
            <w:r w:rsidR="0087353B">
              <w:rPr>
                <w:rFonts w:ascii="Arial Narrow" w:eastAsia="Times New Roman" w:hAnsi="Arial Narrow" w:cs="Calibri"/>
                <w:color w:val="000000"/>
                <w:sz w:val="24"/>
                <w:szCs w:val="24"/>
                <w:lang w:eastAsia="fr-FR"/>
              </w:rPr>
              <w:t xml:space="preserve"> </w:t>
            </w:r>
            <w:r w:rsidRPr="009911D7">
              <w:rPr>
                <w:rFonts w:ascii="Arial Narrow" w:eastAsia="Times New Roman" w:hAnsi="Arial Narrow" w:cs="Calibri"/>
                <w:color w:val="000000"/>
                <w:sz w:val="24"/>
                <w:szCs w:val="24"/>
                <w:lang w:eastAsia="fr-FR"/>
              </w:rPr>
              <w:t>Profondeur: 130,5 mm</w:t>
            </w:r>
            <w:r w:rsidRPr="009911D7">
              <w:rPr>
                <w:rFonts w:ascii="Arial Narrow" w:eastAsia="Times New Roman" w:hAnsi="Arial Narrow" w:cs="Calibri"/>
                <w:color w:val="000000"/>
                <w:sz w:val="24"/>
                <w:szCs w:val="24"/>
                <w:lang w:eastAsia="fr-FR"/>
              </w:rPr>
              <w:br/>
              <w:t>Profondeur de l'objectif: 28.8 mm</w:t>
            </w:r>
            <w:r w:rsidRPr="009911D7">
              <w:rPr>
                <w:rFonts w:ascii="Arial Narrow" w:eastAsia="Times New Roman" w:hAnsi="Arial Narrow" w:cs="Calibri"/>
                <w:color w:val="000000"/>
                <w:sz w:val="24"/>
                <w:szCs w:val="24"/>
                <w:lang w:eastAsia="fr-FR"/>
              </w:rPr>
              <w:br/>
              <w:t>Poids : 7,08 kg</w:t>
            </w:r>
          </w:p>
        </w:tc>
        <w:tc>
          <w:tcPr>
            <w:tcW w:w="1790" w:type="dxa"/>
            <w:vMerge w:val="restart"/>
            <w:hideMark/>
          </w:tcPr>
          <w:p w14:paraId="31792F7F"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vMerge w:val="restart"/>
            <w:noWrap/>
            <w:hideMark/>
          </w:tcPr>
          <w:p w14:paraId="111FEA7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ISTA</w:t>
            </w:r>
          </w:p>
        </w:tc>
      </w:tr>
      <w:tr w:rsidR="009911D7" w:rsidRPr="009911D7" w14:paraId="06DC4493" w14:textId="77777777" w:rsidTr="0096088B">
        <w:trPr>
          <w:trHeight w:val="93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9CC8E79"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782781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63461D2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6 microphones de formation de faisceaux, caméra PTZ, 2 haut-parleurs, viseur AI, système de gestion et de rétention de câble, support de table, plate-forme certifiée de gestion des données </w:t>
            </w:r>
          </w:p>
        </w:tc>
        <w:tc>
          <w:tcPr>
            <w:tcW w:w="1790" w:type="dxa"/>
            <w:vMerge/>
            <w:hideMark/>
          </w:tcPr>
          <w:p w14:paraId="13D8C1A0"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D88DEE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11ACA31C"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B3F6A3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5ADB476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29501351" w14:textId="77777777" w:rsidR="009911D7" w:rsidRPr="009911D7" w:rsidRDefault="0087353B"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affichages</w:t>
            </w:r>
            <w:r w:rsidR="009911D7" w:rsidRPr="009911D7">
              <w:rPr>
                <w:rFonts w:ascii="Arial Narrow" w:eastAsia="Times New Roman" w:hAnsi="Arial Narrow" w:cs="Calibri"/>
                <w:color w:val="000000"/>
                <w:sz w:val="24"/>
                <w:szCs w:val="24"/>
                <w:lang w:eastAsia="fr-FR"/>
              </w:rPr>
              <w:t xml:space="preserve"> supportés : 2</w:t>
            </w:r>
          </w:p>
        </w:tc>
        <w:tc>
          <w:tcPr>
            <w:tcW w:w="1790" w:type="dxa"/>
            <w:vMerge/>
            <w:hideMark/>
          </w:tcPr>
          <w:p w14:paraId="0001C16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5E66328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4A01D97" w14:textId="77777777" w:rsidTr="0096088B">
        <w:trPr>
          <w:trHeight w:val="93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6FA308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67239BB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C19363C" w14:textId="77777777" w:rsid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Résolution d'affichage: jusqu'à 1080p</w:t>
            </w:r>
            <w:r w:rsidRPr="009911D7">
              <w:rPr>
                <w:rFonts w:ascii="Arial Narrow" w:eastAsia="Times New Roman" w:hAnsi="Arial Narrow" w:cs="Calibri"/>
                <w:color w:val="000000"/>
                <w:sz w:val="24"/>
                <w:szCs w:val="24"/>
                <w:lang w:eastAsia="fr-FR"/>
              </w:rPr>
              <w:br/>
              <w:t>Support de protocole réseau: IPv4, IPv6</w:t>
            </w:r>
            <w:r w:rsidRPr="009911D7">
              <w:rPr>
                <w:rFonts w:ascii="Arial Narrow" w:eastAsia="Times New Roman" w:hAnsi="Arial Narrow" w:cs="Calibri"/>
                <w:color w:val="000000"/>
                <w:sz w:val="24"/>
                <w:szCs w:val="24"/>
                <w:lang w:eastAsia="fr-FR"/>
              </w:rPr>
              <w:br/>
              <w:t xml:space="preserve">Proxy Support: proxy basé sur IP, proxy basé sur FQDN, proxy à l'aide du fichier PAC </w:t>
            </w:r>
          </w:p>
          <w:p w14:paraId="4E428093" w14:textId="77777777" w:rsidR="0087353B" w:rsidRDefault="0087353B"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p w14:paraId="684B6D01" w14:textId="77777777" w:rsidR="0087353B"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lastRenderedPageBreak/>
              <w:t>Caméra</w:t>
            </w:r>
            <w:r w:rsidRPr="009911D7">
              <w:rPr>
                <w:rFonts w:ascii="Arial Narrow" w:eastAsia="Times New Roman" w:hAnsi="Arial Narrow" w:cs="Calibri"/>
                <w:color w:val="000000"/>
                <w:sz w:val="24"/>
                <w:szCs w:val="24"/>
                <w:lang w:eastAsia="fr-FR"/>
              </w:rPr>
              <w:br w:type="page"/>
              <w:t xml:space="preserve">    Résolution: 4K, 1440p, 1080p, 900p, 720p et SD à 30fps</w:t>
            </w:r>
            <w:r w:rsidRPr="009911D7">
              <w:rPr>
                <w:rFonts w:ascii="Arial Narrow" w:eastAsia="Times New Roman" w:hAnsi="Arial Narrow" w:cs="Calibri"/>
                <w:color w:val="000000"/>
                <w:sz w:val="24"/>
                <w:szCs w:val="24"/>
                <w:lang w:eastAsia="fr-FR"/>
              </w:rPr>
              <w:br w:type="page"/>
              <w:t xml:space="preserve">    Poêle : Motorisé ±25°</w:t>
            </w:r>
            <w:r w:rsidRPr="009911D7">
              <w:rPr>
                <w:rFonts w:ascii="Arial Narrow" w:eastAsia="Times New Roman" w:hAnsi="Arial Narrow" w:cs="Calibri"/>
                <w:color w:val="000000"/>
                <w:sz w:val="24"/>
                <w:szCs w:val="24"/>
                <w:lang w:eastAsia="fr-FR"/>
              </w:rPr>
              <w:br w:type="page"/>
              <w:t xml:space="preserve">    Inclinaison : Motorisé ±15°</w:t>
            </w:r>
            <w:r w:rsidRPr="009911D7">
              <w:rPr>
                <w:rFonts w:ascii="Arial Narrow" w:eastAsia="Times New Roman" w:hAnsi="Arial Narrow" w:cs="Calibri"/>
                <w:color w:val="000000"/>
                <w:sz w:val="24"/>
                <w:szCs w:val="24"/>
                <w:lang w:eastAsia="fr-FR"/>
              </w:rPr>
              <w:br w:type="page"/>
              <w:t xml:space="preserve">    ZoomZoom: zoom 15X HD (5X optique et numérique 3X)</w:t>
            </w:r>
            <w:r w:rsidRPr="009911D7">
              <w:rPr>
                <w:rFonts w:ascii="Arial Narrow" w:eastAsia="Times New Roman" w:hAnsi="Arial Narrow" w:cs="Calibri"/>
                <w:color w:val="000000"/>
                <w:sz w:val="24"/>
                <w:szCs w:val="24"/>
                <w:lang w:eastAsia="fr-FR"/>
              </w:rPr>
              <w:br w:type="page"/>
              <w:t xml:space="preserve">    Champ de vision en diagonale : 90°</w:t>
            </w:r>
            <w:r w:rsidRPr="009911D7">
              <w:rPr>
                <w:rFonts w:ascii="Arial Narrow" w:eastAsia="Times New Roman" w:hAnsi="Arial Narrow" w:cs="Calibri"/>
                <w:color w:val="000000"/>
                <w:sz w:val="24"/>
                <w:szCs w:val="24"/>
                <w:lang w:eastAsia="fr-FR"/>
              </w:rPr>
              <w:br w:type="page"/>
              <w:t xml:space="preserve">    Champ de vision horizontal : 82.1°</w:t>
            </w:r>
            <w:r w:rsidRPr="009911D7">
              <w:rPr>
                <w:rFonts w:ascii="Arial Narrow" w:eastAsia="Times New Roman" w:hAnsi="Arial Narrow" w:cs="Calibri"/>
                <w:color w:val="000000"/>
                <w:sz w:val="24"/>
                <w:szCs w:val="24"/>
                <w:lang w:eastAsia="fr-FR"/>
              </w:rPr>
              <w:br w:type="page"/>
              <w:t xml:space="preserve">    Champ de vision vertical: 52.2°</w:t>
            </w:r>
            <w:r w:rsidRPr="009911D7">
              <w:rPr>
                <w:rFonts w:ascii="Arial Narrow" w:eastAsia="Times New Roman" w:hAnsi="Arial Narrow" w:cs="Calibri"/>
                <w:color w:val="000000"/>
                <w:sz w:val="24"/>
                <w:szCs w:val="24"/>
                <w:lang w:eastAsia="fr-FR"/>
              </w:rPr>
              <w:br w:type="page"/>
              <w:t xml:space="preserve">    Couverture totale de la chambre (champ de vision + casserole et inclinaison): 132.1° Horizontal x 82,2° Vertical</w:t>
            </w:r>
            <w:r w:rsidRPr="009911D7">
              <w:rPr>
                <w:rFonts w:ascii="Arial Narrow" w:eastAsia="Times New Roman" w:hAnsi="Arial Narrow" w:cs="Calibri"/>
                <w:color w:val="000000"/>
                <w:sz w:val="24"/>
                <w:szCs w:val="24"/>
                <w:lang w:eastAsia="fr-FR"/>
              </w:rPr>
              <w:br w:type="page"/>
              <w:t>Haut-parleurs</w:t>
            </w:r>
            <w:r w:rsidRPr="009911D7">
              <w:rPr>
                <w:rFonts w:ascii="Arial Narrow" w:eastAsia="Times New Roman" w:hAnsi="Arial Narrow" w:cs="Calibri"/>
                <w:color w:val="000000"/>
                <w:sz w:val="24"/>
                <w:szCs w:val="24"/>
                <w:lang w:eastAsia="fr-FR"/>
              </w:rPr>
              <w:br w:type="page"/>
              <w:t xml:space="preserve">    Pilotes : 2x 70 mm</w:t>
            </w:r>
            <w:r w:rsidRPr="009911D7">
              <w:rPr>
                <w:rFonts w:ascii="Arial Narrow" w:eastAsia="Times New Roman" w:hAnsi="Arial Narrow" w:cs="Calibri"/>
                <w:color w:val="000000"/>
                <w:sz w:val="24"/>
                <w:szCs w:val="24"/>
                <w:lang w:eastAsia="fr-FR"/>
              </w:rPr>
              <w:br w:type="page"/>
              <w:t xml:space="preserve">    Sensibilité : 92dB SPL @1W, 99dB SPL @8.0W, les deux +/-2dB à 1⁄2 mètre</w:t>
            </w:r>
            <w:r w:rsidRPr="009911D7">
              <w:rPr>
                <w:rFonts w:ascii="Arial Narrow" w:eastAsia="Times New Roman" w:hAnsi="Arial Narrow" w:cs="Calibri"/>
                <w:color w:val="000000"/>
                <w:sz w:val="24"/>
                <w:szCs w:val="24"/>
                <w:lang w:eastAsia="fr-FR"/>
              </w:rPr>
              <w:br w:type="page"/>
              <w:t xml:space="preserve">    Puissance nominale : 8W</w:t>
            </w:r>
            <w:r w:rsidRPr="009911D7">
              <w:rPr>
                <w:rFonts w:ascii="Arial Narrow" w:eastAsia="Times New Roman" w:hAnsi="Arial Narrow" w:cs="Calibri"/>
                <w:color w:val="000000"/>
                <w:sz w:val="24"/>
                <w:szCs w:val="24"/>
                <w:lang w:eastAsia="fr-FR"/>
              </w:rPr>
              <w:br w:type="page"/>
              <w:t xml:space="preserve">    THDTHD: 1kHz &lt; 2% à 1W</w:t>
            </w:r>
            <w:r w:rsidRPr="009911D7">
              <w:rPr>
                <w:rFonts w:ascii="Arial Narrow" w:eastAsia="Times New Roman" w:hAnsi="Arial Narrow" w:cs="Calibri"/>
                <w:color w:val="000000"/>
                <w:sz w:val="24"/>
                <w:szCs w:val="24"/>
                <w:lang w:eastAsia="fr-FR"/>
              </w:rPr>
              <w:br w:type="page"/>
              <w:t xml:space="preserve">    Taux d'échantillonnage de haut-parleurs : 48 kHz</w:t>
            </w:r>
            <w:r w:rsidRPr="009911D7">
              <w:rPr>
                <w:rFonts w:ascii="Arial Narrow" w:eastAsia="Times New Roman" w:hAnsi="Arial Narrow" w:cs="Calibri"/>
                <w:color w:val="000000"/>
                <w:sz w:val="24"/>
                <w:szCs w:val="24"/>
                <w:lang w:eastAsia="fr-FR"/>
              </w:rPr>
              <w:br w:type="page"/>
              <w:t xml:space="preserve">    Impédance : 4 Ohms</w:t>
            </w:r>
            <w:r w:rsidRPr="009911D7">
              <w:rPr>
                <w:rFonts w:ascii="Arial Narrow" w:eastAsia="Times New Roman" w:hAnsi="Arial Narrow" w:cs="Calibri"/>
                <w:color w:val="000000"/>
                <w:sz w:val="24"/>
                <w:szCs w:val="24"/>
                <w:lang w:eastAsia="fr-FR"/>
              </w:rPr>
              <w:br w:type="page"/>
              <w:t>Microphones</w:t>
            </w:r>
            <w:r w:rsidRPr="009911D7">
              <w:rPr>
                <w:rFonts w:ascii="Arial Narrow" w:eastAsia="Times New Roman" w:hAnsi="Arial Narrow" w:cs="Calibri"/>
                <w:color w:val="000000"/>
                <w:sz w:val="24"/>
                <w:szCs w:val="24"/>
                <w:lang w:eastAsia="fr-FR"/>
              </w:rPr>
              <w:br w:type="page"/>
              <w:t xml:space="preserve">    Réponse en fréquence: 90Hz – 16kHz</w:t>
            </w:r>
            <w:r w:rsidRPr="009911D7">
              <w:rPr>
                <w:rFonts w:ascii="Arial Narrow" w:eastAsia="Times New Roman" w:hAnsi="Arial Narrow" w:cs="Calibri"/>
                <w:color w:val="000000"/>
                <w:sz w:val="24"/>
                <w:szCs w:val="24"/>
                <w:lang w:eastAsia="fr-FR"/>
              </w:rPr>
              <w:br w:type="page"/>
              <w:t xml:space="preserve">    Sensibilité : &gt;-36dBFS +/-1 dB @ 1Pa</w:t>
            </w:r>
            <w:r w:rsidRPr="009911D7">
              <w:rPr>
                <w:rFonts w:ascii="Arial Narrow" w:eastAsia="Times New Roman" w:hAnsi="Arial Narrow" w:cs="Calibri"/>
                <w:color w:val="000000"/>
                <w:sz w:val="24"/>
                <w:szCs w:val="24"/>
                <w:lang w:eastAsia="fr-FR"/>
              </w:rPr>
              <w:br w:type="page"/>
              <w:t xml:space="preserve">    Débit de données de microphone : 48KHz</w:t>
            </w:r>
            <w:r w:rsidRPr="009911D7">
              <w:rPr>
                <w:rFonts w:ascii="Arial Narrow" w:eastAsia="Times New Roman" w:hAnsi="Arial Narrow" w:cs="Calibri"/>
                <w:color w:val="000000"/>
                <w:sz w:val="24"/>
                <w:szCs w:val="24"/>
                <w:lang w:eastAsia="fr-FR"/>
              </w:rPr>
              <w:br w:type="page"/>
              <w:t xml:space="preserve">    Gamme de ramassage : Jusqu'à 7 m</w:t>
            </w:r>
            <w:r w:rsidRPr="009911D7">
              <w:rPr>
                <w:rFonts w:ascii="Arial Narrow" w:eastAsia="Times New Roman" w:hAnsi="Arial Narrow" w:cs="Calibri"/>
                <w:color w:val="000000"/>
                <w:sz w:val="24"/>
                <w:szCs w:val="24"/>
                <w:lang w:eastAsia="fr-FR"/>
              </w:rPr>
              <w:br w:type="page"/>
              <w:t xml:space="preserve">    Éléments de formation de faisceau : 6 microphones MEMS numériques omnidirectionnels formant 5 faisceaux larges acoustiques adaptatifs</w:t>
            </w:r>
            <w:r w:rsidRPr="009911D7">
              <w:rPr>
                <w:rFonts w:ascii="Arial Narrow" w:eastAsia="Times New Roman" w:hAnsi="Arial Narrow" w:cs="Calibri"/>
                <w:color w:val="000000"/>
                <w:sz w:val="24"/>
                <w:szCs w:val="24"/>
                <w:lang w:eastAsia="fr-FR"/>
              </w:rPr>
              <w:br w:type="page"/>
              <w:t xml:space="preserve">    Traitement audio : AEC (Acoustic Echo Annulation), VAD (Voice Activity Detector)</w:t>
            </w:r>
            <w:r w:rsidRPr="009911D7">
              <w:rPr>
                <w:rFonts w:ascii="Arial Narrow" w:eastAsia="Times New Roman" w:hAnsi="Arial Narrow" w:cs="Calibri"/>
                <w:color w:val="000000"/>
                <w:sz w:val="24"/>
                <w:szCs w:val="24"/>
                <w:lang w:eastAsia="fr-FR"/>
              </w:rPr>
              <w:br w:type="page"/>
              <w:t xml:space="preserve">    Suppression du bruit: algorithme de débruitage basé sur l'IA</w:t>
            </w:r>
            <w:r w:rsidRPr="009911D7">
              <w:rPr>
                <w:rFonts w:ascii="Arial Narrow" w:eastAsia="Times New Roman" w:hAnsi="Arial Narrow" w:cs="Calibri"/>
                <w:color w:val="000000"/>
                <w:sz w:val="24"/>
                <w:szCs w:val="24"/>
                <w:lang w:eastAsia="fr-FR"/>
              </w:rPr>
              <w:br w:type="page"/>
              <w:t xml:space="preserve">    Mics complémentaires: Supporte jusqu'à 4 modules supplémentaires Rally Mic Pods et 2 rolles de mic de rallye pour les salles de conférence plus grandes</w:t>
            </w:r>
          </w:p>
          <w:p w14:paraId="30A1A4E4" w14:textId="77777777" w:rsidR="0087353B"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p w14:paraId="443F9D63" w14:textId="77777777" w:rsidR="0087353B" w:rsidRPr="0087353B"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87353B">
              <w:rPr>
                <w:rFonts w:ascii="Arial Narrow" w:eastAsia="Times New Roman" w:hAnsi="Arial Narrow" w:cs="Calibri"/>
                <w:color w:val="000000"/>
                <w:sz w:val="24"/>
                <w:szCs w:val="24"/>
                <w:lang w:eastAsia="fr-FR"/>
              </w:rPr>
              <w:t>Technologies RightSenseTM</w:t>
            </w:r>
          </w:p>
          <w:p w14:paraId="5785C1A5" w14:textId="77777777" w:rsidR="0087353B" w:rsidRPr="0087353B"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87353B">
              <w:rPr>
                <w:rFonts w:ascii="Arial Narrow" w:eastAsia="Times New Roman" w:hAnsi="Arial Narrow" w:cs="Calibri"/>
                <w:color w:val="000000"/>
                <w:sz w:val="24"/>
                <w:szCs w:val="24"/>
                <w:lang w:eastAsia="fr-FR"/>
              </w:rPr>
              <w:t xml:space="preserve">    RightLight : Rend les teints naturels pour chaque participant</w:t>
            </w:r>
          </w:p>
          <w:p w14:paraId="4162B93F" w14:textId="77777777" w:rsidR="0087353B" w:rsidRPr="0087353B"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87353B">
              <w:rPr>
                <w:rFonts w:ascii="Arial Narrow" w:eastAsia="Times New Roman" w:hAnsi="Arial Narrow" w:cs="Calibri"/>
                <w:color w:val="000000"/>
                <w:sz w:val="24"/>
                <w:szCs w:val="24"/>
                <w:lang w:eastAsia="fr-FR"/>
              </w:rPr>
              <w:t xml:space="preserve">    RightSight : La caméra principale encadre le haut-parleur actif tandis que le viseur AI capture tout le monde dans la pièce</w:t>
            </w:r>
          </w:p>
          <w:p w14:paraId="03698BB8" w14:textId="77777777" w:rsidR="0087353B" w:rsidRPr="0087353B"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87353B">
              <w:rPr>
                <w:rFonts w:ascii="Arial Narrow" w:eastAsia="Times New Roman" w:hAnsi="Arial Narrow" w:cs="Calibri"/>
                <w:color w:val="000000"/>
                <w:sz w:val="24"/>
                <w:szCs w:val="24"/>
                <w:lang w:eastAsia="fr-FR"/>
              </w:rPr>
              <w:t xml:space="preserve">    RightSound : Distingue la parole d'autres sons à des voix de niveau automatique tout en supprimant le bruit de fond et l'écho</w:t>
            </w:r>
          </w:p>
          <w:p w14:paraId="0321BF8E" w14:textId="77777777" w:rsidR="0087353B" w:rsidRPr="009911D7" w:rsidRDefault="0087353B" w:rsidP="0087353B">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87353B">
              <w:rPr>
                <w:rFonts w:ascii="Arial Narrow" w:eastAsia="Times New Roman" w:hAnsi="Arial Narrow" w:cs="Calibri"/>
                <w:color w:val="000000"/>
                <w:sz w:val="24"/>
                <w:szCs w:val="24"/>
                <w:lang w:eastAsia="fr-FR"/>
              </w:rPr>
              <w:t xml:space="preserve">    Grid View : Détecte et encadre tous les participants à la réunion afin de créer des expériences de réunion hybrides équitables.</w:t>
            </w:r>
          </w:p>
        </w:tc>
        <w:tc>
          <w:tcPr>
            <w:tcW w:w="1790" w:type="dxa"/>
            <w:vMerge/>
            <w:hideMark/>
          </w:tcPr>
          <w:p w14:paraId="40BE566B"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1062AA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BD6B66B" w14:textId="77777777" w:rsidTr="009608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5" w:type="dxa"/>
            <w:vMerge/>
            <w:hideMark/>
          </w:tcPr>
          <w:p w14:paraId="4D9C158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7F2B68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5524F9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Connexion Internet: Câblé ou sans fil</w:t>
            </w:r>
          </w:p>
        </w:tc>
        <w:tc>
          <w:tcPr>
            <w:tcW w:w="1790" w:type="dxa"/>
            <w:vMerge/>
            <w:hideMark/>
          </w:tcPr>
          <w:p w14:paraId="31C4EE6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AFB0AB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F96B44B" w14:textId="77777777" w:rsidTr="0096088B">
        <w:trPr>
          <w:trHeight w:val="620"/>
        </w:trPr>
        <w:tc>
          <w:tcPr>
            <w:cnfStyle w:val="001000000000" w:firstRow="0" w:lastRow="0" w:firstColumn="1" w:lastColumn="0" w:oddVBand="0" w:evenVBand="0" w:oddHBand="0" w:evenHBand="0" w:firstRowFirstColumn="0" w:firstRowLastColumn="0" w:lastRowFirstColumn="0" w:lastRowLastColumn="0"/>
            <w:tcW w:w="455" w:type="dxa"/>
            <w:vMerge/>
            <w:hideMark/>
          </w:tcPr>
          <w:p w14:paraId="3720F9AB"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716E3F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1433980E"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Mode USB: Windows 11, Windows 10, les deux versions les plus récentes de macOS</w:t>
            </w:r>
          </w:p>
        </w:tc>
        <w:tc>
          <w:tcPr>
            <w:tcW w:w="1790" w:type="dxa"/>
            <w:vMerge/>
            <w:hideMark/>
          </w:tcPr>
          <w:p w14:paraId="1A5CFC1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C40089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59A9B00"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138F6B81"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01BE79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98F65E4"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Garantie 2 ans minimum</w:t>
            </w:r>
          </w:p>
        </w:tc>
        <w:tc>
          <w:tcPr>
            <w:tcW w:w="1790" w:type="dxa"/>
            <w:vMerge/>
            <w:hideMark/>
          </w:tcPr>
          <w:p w14:paraId="1D44A8D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E0EB74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437D0496" w14:textId="77777777" w:rsidTr="0096088B">
        <w:trPr>
          <w:trHeight w:val="2207"/>
        </w:trPr>
        <w:tc>
          <w:tcPr>
            <w:cnfStyle w:val="001000000000" w:firstRow="0" w:lastRow="0" w:firstColumn="1" w:lastColumn="0" w:oddVBand="0" w:evenVBand="0" w:oddHBand="0" w:evenHBand="0" w:firstRowFirstColumn="0" w:firstRowLastColumn="0" w:lastRowFirstColumn="0" w:lastRowLastColumn="0"/>
            <w:tcW w:w="455" w:type="dxa"/>
            <w:vMerge/>
            <w:hideMark/>
          </w:tcPr>
          <w:p w14:paraId="5739386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493676E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97B61F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Accessoires</w:t>
            </w:r>
            <w:r w:rsidRPr="009911D7">
              <w:rPr>
                <w:rFonts w:ascii="Arial Narrow" w:eastAsia="Times New Roman" w:hAnsi="Arial Narrow" w:cs="Calibri"/>
                <w:color w:val="000000"/>
                <w:sz w:val="24"/>
                <w:szCs w:val="24"/>
                <w:lang w:eastAsia="fr-FR"/>
              </w:rPr>
              <w:br w:type="page"/>
              <w:t xml:space="preserve">    Supports : Support mural pour barres vidéo, Support TV pour barres vidéo</w:t>
            </w:r>
            <w:r w:rsidRPr="009911D7">
              <w:rPr>
                <w:rFonts w:ascii="Arial Narrow" w:eastAsia="Times New Roman" w:hAnsi="Arial Narrow" w:cs="Calibri"/>
                <w:color w:val="000000"/>
                <w:sz w:val="24"/>
                <w:szCs w:val="24"/>
                <w:lang w:eastAsia="fr-FR"/>
              </w:rPr>
              <w:br w:type="page"/>
              <w:t xml:space="preserve">    Audio : Rally Mic Pod, Rally Mic Pod Hub, Rally Mic Pod Mount, Rally Mic Pod Extension Cable</w:t>
            </w:r>
            <w:r w:rsidRPr="009911D7">
              <w:rPr>
                <w:rFonts w:ascii="Arial Narrow" w:eastAsia="Times New Roman" w:hAnsi="Arial Narrow" w:cs="Calibri"/>
                <w:color w:val="000000"/>
                <w:sz w:val="24"/>
                <w:szCs w:val="24"/>
                <w:lang w:eastAsia="fr-FR"/>
              </w:rPr>
              <w:br w:type="page"/>
              <w:t xml:space="preserve">    Connectivité : USB (10m, 25m, 45m)</w:t>
            </w:r>
            <w:r w:rsidRPr="009911D7">
              <w:rPr>
                <w:rFonts w:ascii="Arial Narrow" w:eastAsia="Times New Roman" w:hAnsi="Arial Narrow" w:cs="Calibri"/>
                <w:color w:val="000000"/>
                <w:sz w:val="24"/>
                <w:szCs w:val="24"/>
                <w:lang w:eastAsia="fr-FR"/>
              </w:rPr>
              <w:br w:type="page"/>
              <w:t xml:space="preserve">    Contrôleur tactile: IP 3 </w:t>
            </w:r>
            <w:r w:rsidRPr="009911D7">
              <w:rPr>
                <w:rFonts w:ascii="Arial Narrow" w:eastAsia="Times New Roman" w:hAnsi="Arial Narrow" w:cs="Calibri"/>
                <w:color w:val="000000"/>
                <w:sz w:val="24"/>
                <w:szCs w:val="24"/>
                <w:lang w:eastAsia="fr-FR"/>
              </w:rPr>
              <w:br w:type="page"/>
              <w:t xml:space="preserve">Concrètement, il s'agit de : </w:t>
            </w:r>
            <w:r w:rsidRPr="009911D7">
              <w:rPr>
                <w:rFonts w:ascii="Arial Narrow" w:eastAsia="Times New Roman" w:hAnsi="Arial Narrow" w:cs="Calibri"/>
                <w:color w:val="000000"/>
                <w:sz w:val="24"/>
                <w:szCs w:val="24"/>
                <w:lang w:eastAsia="fr-FR"/>
              </w:rPr>
              <w:br w:type="page"/>
              <w:t xml:space="preserve">    Barre de Rallye</w:t>
            </w:r>
            <w:r w:rsidRPr="009911D7">
              <w:rPr>
                <w:rFonts w:ascii="Arial Narrow" w:eastAsia="Times New Roman" w:hAnsi="Arial Narrow" w:cs="Calibri"/>
                <w:color w:val="000000"/>
                <w:sz w:val="24"/>
                <w:szCs w:val="24"/>
                <w:lang w:eastAsia="fr-FR"/>
              </w:rPr>
              <w:br w:type="page"/>
              <w:t xml:space="preserve">    Alimentation électrique</w:t>
            </w:r>
            <w:r w:rsidRPr="009911D7">
              <w:rPr>
                <w:rFonts w:ascii="Arial Narrow" w:eastAsia="Times New Roman" w:hAnsi="Arial Narrow" w:cs="Calibri"/>
                <w:color w:val="000000"/>
                <w:sz w:val="24"/>
                <w:szCs w:val="24"/>
                <w:lang w:eastAsia="fr-FR"/>
              </w:rPr>
              <w:br w:type="page"/>
              <w:t xml:space="preserve">    Cordon d'alimentation AC</w:t>
            </w:r>
            <w:r w:rsidRPr="009911D7">
              <w:rPr>
                <w:rFonts w:ascii="Arial Narrow" w:eastAsia="Times New Roman" w:hAnsi="Arial Narrow" w:cs="Calibri"/>
                <w:color w:val="000000"/>
                <w:sz w:val="24"/>
                <w:szCs w:val="24"/>
                <w:lang w:eastAsia="fr-FR"/>
              </w:rPr>
              <w:br w:type="page"/>
              <w:t xml:space="preserve">    Câble HDMI</w:t>
            </w:r>
            <w:r w:rsidRPr="009911D7">
              <w:rPr>
                <w:rFonts w:ascii="Arial Narrow" w:eastAsia="Times New Roman" w:hAnsi="Arial Narrow" w:cs="Calibri"/>
                <w:color w:val="000000"/>
                <w:sz w:val="24"/>
                <w:szCs w:val="24"/>
                <w:lang w:eastAsia="fr-FR"/>
              </w:rPr>
              <w:br w:type="page"/>
              <w:t xml:space="preserve">    Câble USB</w:t>
            </w:r>
            <w:r w:rsidRPr="009911D7">
              <w:rPr>
                <w:rFonts w:ascii="Arial Narrow" w:eastAsia="Times New Roman" w:hAnsi="Arial Narrow" w:cs="Calibri"/>
                <w:color w:val="000000"/>
                <w:sz w:val="24"/>
                <w:szCs w:val="24"/>
                <w:lang w:eastAsia="fr-FR"/>
              </w:rPr>
              <w:br w:type="page"/>
              <w:t xml:space="preserve">    Télécommande</w:t>
            </w:r>
            <w:r w:rsidRPr="009911D7">
              <w:rPr>
                <w:rFonts w:ascii="Arial Narrow" w:eastAsia="Times New Roman" w:hAnsi="Arial Narrow" w:cs="Calibri"/>
                <w:color w:val="000000"/>
                <w:sz w:val="24"/>
                <w:szCs w:val="24"/>
                <w:lang w:eastAsia="fr-FR"/>
              </w:rPr>
              <w:br w:type="page"/>
              <w:t xml:space="preserve">    Capuchons d'objectif pour caméra principale et AI Viewfinder</w:t>
            </w:r>
            <w:r w:rsidRPr="009911D7">
              <w:rPr>
                <w:rFonts w:ascii="Arial Narrow" w:eastAsia="Times New Roman" w:hAnsi="Arial Narrow" w:cs="Calibri"/>
                <w:color w:val="000000"/>
                <w:sz w:val="24"/>
                <w:szCs w:val="24"/>
                <w:lang w:eastAsia="fr-FR"/>
              </w:rPr>
              <w:br w:type="page"/>
              <w:t xml:space="preserve">    Documentation utilisateur en français</w:t>
            </w:r>
          </w:p>
        </w:tc>
        <w:tc>
          <w:tcPr>
            <w:tcW w:w="1790" w:type="dxa"/>
            <w:vMerge/>
            <w:hideMark/>
          </w:tcPr>
          <w:p w14:paraId="1D6929F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667C23F9"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3802BB4F" w14:textId="77777777" w:rsidTr="0096088B">
        <w:trPr>
          <w:cnfStyle w:val="000000100000" w:firstRow="0" w:lastRow="0" w:firstColumn="0" w:lastColumn="0" w:oddVBand="0" w:evenVBand="0" w:oddHBand="1"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455" w:type="dxa"/>
            <w:noWrap/>
            <w:hideMark/>
          </w:tcPr>
          <w:p w14:paraId="2E25D55F"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32</w:t>
            </w:r>
          </w:p>
        </w:tc>
        <w:tc>
          <w:tcPr>
            <w:tcW w:w="3112" w:type="dxa"/>
            <w:hideMark/>
          </w:tcPr>
          <w:p w14:paraId="7C77600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Support TV pour système de vidéo conférence</w:t>
            </w:r>
          </w:p>
        </w:tc>
        <w:tc>
          <w:tcPr>
            <w:tcW w:w="6674" w:type="dxa"/>
            <w:hideMark/>
          </w:tcPr>
          <w:p w14:paraId="0AAC9197"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support adapté pour un écran de 75''</w:t>
            </w:r>
          </w:p>
        </w:tc>
        <w:tc>
          <w:tcPr>
            <w:tcW w:w="1790" w:type="dxa"/>
            <w:noWrap/>
            <w:hideMark/>
          </w:tcPr>
          <w:p w14:paraId="195A109F"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noWrap/>
            <w:hideMark/>
          </w:tcPr>
          <w:p w14:paraId="2F3C512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ISTA</w:t>
            </w:r>
          </w:p>
        </w:tc>
      </w:tr>
      <w:tr w:rsidR="009911D7" w:rsidRPr="009911D7" w14:paraId="7C5971A3"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5BD893A0"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33</w:t>
            </w:r>
          </w:p>
        </w:tc>
        <w:tc>
          <w:tcPr>
            <w:tcW w:w="3112" w:type="dxa"/>
            <w:hideMark/>
          </w:tcPr>
          <w:p w14:paraId="1EA4375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Support TV de type mural</w:t>
            </w:r>
          </w:p>
        </w:tc>
        <w:tc>
          <w:tcPr>
            <w:tcW w:w="6674" w:type="dxa"/>
            <w:hideMark/>
          </w:tcPr>
          <w:p w14:paraId="1CECED9D"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support adapté pour un écran de 85''</w:t>
            </w:r>
          </w:p>
        </w:tc>
        <w:tc>
          <w:tcPr>
            <w:tcW w:w="1790" w:type="dxa"/>
            <w:noWrap/>
            <w:hideMark/>
          </w:tcPr>
          <w:p w14:paraId="4864590E"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noWrap/>
            <w:hideMark/>
          </w:tcPr>
          <w:p w14:paraId="4CB950B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ISTM</w:t>
            </w:r>
          </w:p>
        </w:tc>
      </w:tr>
      <w:tr w:rsidR="009911D7" w:rsidRPr="009911D7" w14:paraId="75CDD872"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0E69642B"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34</w:t>
            </w:r>
          </w:p>
        </w:tc>
        <w:tc>
          <w:tcPr>
            <w:tcW w:w="3112" w:type="dxa"/>
            <w:vMerge w:val="restart"/>
            <w:hideMark/>
          </w:tcPr>
          <w:p w14:paraId="7C34731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Câble HDMI 2.1</w:t>
            </w:r>
          </w:p>
        </w:tc>
        <w:tc>
          <w:tcPr>
            <w:tcW w:w="6674" w:type="dxa"/>
            <w:hideMark/>
          </w:tcPr>
          <w:p w14:paraId="0330901B"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Résolution 4K UHD en 120 Hz</w:t>
            </w:r>
          </w:p>
        </w:tc>
        <w:tc>
          <w:tcPr>
            <w:tcW w:w="1790" w:type="dxa"/>
            <w:vMerge w:val="restart"/>
            <w:noWrap/>
            <w:hideMark/>
          </w:tcPr>
          <w:p w14:paraId="7914FF65"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w:t>
            </w:r>
          </w:p>
        </w:tc>
        <w:tc>
          <w:tcPr>
            <w:tcW w:w="1719" w:type="dxa"/>
            <w:vMerge w:val="restart"/>
            <w:hideMark/>
          </w:tcPr>
          <w:p w14:paraId="3596D09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ISTA : 1 </w:t>
            </w:r>
            <w:r w:rsidRPr="009911D7">
              <w:rPr>
                <w:rFonts w:ascii="Arial Narrow" w:eastAsia="Times New Roman" w:hAnsi="Arial Narrow" w:cs="Calibri"/>
                <w:color w:val="000000"/>
                <w:sz w:val="24"/>
                <w:szCs w:val="24"/>
                <w:lang w:eastAsia="fr-FR"/>
              </w:rPr>
              <w:br/>
              <w:t>ISTM : 1</w:t>
            </w:r>
          </w:p>
        </w:tc>
      </w:tr>
      <w:tr w:rsidR="009911D7" w:rsidRPr="009911D7" w14:paraId="6BE52BF8"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74F57D34"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08D13465"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5CD3CDF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  15mètres de longueur </w:t>
            </w:r>
          </w:p>
        </w:tc>
        <w:tc>
          <w:tcPr>
            <w:tcW w:w="1790" w:type="dxa"/>
            <w:vMerge/>
            <w:hideMark/>
          </w:tcPr>
          <w:p w14:paraId="4490B327"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7E35AAC4"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6C6E788C"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51D4B238"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35</w:t>
            </w:r>
          </w:p>
        </w:tc>
        <w:tc>
          <w:tcPr>
            <w:tcW w:w="3112" w:type="dxa"/>
            <w:hideMark/>
          </w:tcPr>
          <w:p w14:paraId="67C5E230"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Stabilisateur </w:t>
            </w:r>
          </w:p>
        </w:tc>
        <w:tc>
          <w:tcPr>
            <w:tcW w:w="6674" w:type="dxa"/>
            <w:hideMark/>
          </w:tcPr>
          <w:p w14:paraId="2D832F1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5000 W</w:t>
            </w:r>
          </w:p>
        </w:tc>
        <w:tc>
          <w:tcPr>
            <w:tcW w:w="1790" w:type="dxa"/>
            <w:noWrap/>
            <w:hideMark/>
          </w:tcPr>
          <w:p w14:paraId="1CB27587"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noWrap/>
            <w:hideMark/>
          </w:tcPr>
          <w:p w14:paraId="05536C4D"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ISTA</w:t>
            </w:r>
          </w:p>
        </w:tc>
      </w:tr>
      <w:tr w:rsidR="009911D7" w:rsidRPr="009911D7" w14:paraId="0A52015D"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65138400"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36</w:t>
            </w:r>
          </w:p>
        </w:tc>
        <w:tc>
          <w:tcPr>
            <w:tcW w:w="3112" w:type="dxa"/>
            <w:hideMark/>
          </w:tcPr>
          <w:p w14:paraId="38BBD8A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 xml:space="preserve">Stabilisateur </w:t>
            </w:r>
          </w:p>
        </w:tc>
        <w:tc>
          <w:tcPr>
            <w:tcW w:w="6674" w:type="dxa"/>
            <w:hideMark/>
          </w:tcPr>
          <w:p w14:paraId="19727028"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3000 W</w:t>
            </w:r>
          </w:p>
        </w:tc>
        <w:tc>
          <w:tcPr>
            <w:tcW w:w="1790" w:type="dxa"/>
            <w:noWrap/>
            <w:hideMark/>
          </w:tcPr>
          <w:p w14:paraId="564575F0"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w:t>
            </w:r>
          </w:p>
        </w:tc>
        <w:tc>
          <w:tcPr>
            <w:tcW w:w="1719" w:type="dxa"/>
            <w:noWrap/>
            <w:hideMark/>
          </w:tcPr>
          <w:p w14:paraId="41CA55F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ISTM</w:t>
            </w:r>
          </w:p>
        </w:tc>
      </w:tr>
      <w:tr w:rsidR="009911D7" w:rsidRPr="009911D7" w14:paraId="5B97DDE7" w14:textId="77777777" w:rsidTr="0096088B">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55" w:type="dxa"/>
            <w:vMerge w:val="restart"/>
            <w:noWrap/>
            <w:hideMark/>
          </w:tcPr>
          <w:p w14:paraId="070B0B94"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37</w:t>
            </w:r>
          </w:p>
        </w:tc>
        <w:tc>
          <w:tcPr>
            <w:tcW w:w="3112" w:type="dxa"/>
            <w:vMerge w:val="restart"/>
            <w:hideMark/>
          </w:tcPr>
          <w:p w14:paraId="4DC7E87C"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Baie de brassage + câblage Cat6</w:t>
            </w:r>
          </w:p>
        </w:tc>
        <w:tc>
          <w:tcPr>
            <w:tcW w:w="6674" w:type="dxa"/>
            <w:hideMark/>
          </w:tcPr>
          <w:p w14:paraId="092EADF9"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Panneau de brassage 19" non blindé équipé de 24 RJ45 Cat6.</w:t>
            </w:r>
          </w:p>
        </w:tc>
        <w:tc>
          <w:tcPr>
            <w:tcW w:w="1790" w:type="dxa"/>
            <w:vMerge w:val="restart"/>
            <w:noWrap/>
            <w:hideMark/>
          </w:tcPr>
          <w:p w14:paraId="5ED4E386"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vMerge w:val="restart"/>
            <w:noWrap/>
            <w:hideMark/>
          </w:tcPr>
          <w:p w14:paraId="2829831E"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ISTA</w:t>
            </w:r>
          </w:p>
        </w:tc>
      </w:tr>
      <w:tr w:rsidR="009911D7" w:rsidRPr="009911D7" w14:paraId="3DEC172F"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6C28D61C"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5AADF4A"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3745021C"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 xml:space="preserve">Raccordement par insertion mécanique "punch down". sur jauge AWG22 à AWG24. </w:t>
            </w:r>
          </w:p>
        </w:tc>
        <w:tc>
          <w:tcPr>
            <w:tcW w:w="1790" w:type="dxa"/>
            <w:vMerge/>
            <w:hideMark/>
          </w:tcPr>
          <w:p w14:paraId="6D6EB91F"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4BC0C901"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391EF8C" w14:textId="77777777" w:rsidTr="0096088B">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455" w:type="dxa"/>
            <w:vMerge/>
            <w:hideMark/>
          </w:tcPr>
          <w:p w14:paraId="25424E87" w14:textId="77777777" w:rsidR="009911D7" w:rsidRPr="009911D7" w:rsidRDefault="009911D7" w:rsidP="009911D7">
            <w:pPr>
              <w:rPr>
                <w:rFonts w:ascii="Arial Narrow" w:eastAsia="Times New Roman" w:hAnsi="Arial Narrow" w:cs="Calibri"/>
                <w:color w:val="000000"/>
                <w:sz w:val="24"/>
                <w:szCs w:val="24"/>
                <w:lang w:eastAsia="fr-FR"/>
              </w:rPr>
            </w:pPr>
          </w:p>
        </w:tc>
        <w:tc>
          <w:tcPr>
            <w:tcW w:w="3112" w:type="dxa"/>
            <w:vMerge/>
            <w:hideMark/>
          </w:tcPr>
          <w:p w14:paraId="7BCB4C7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p>
        </w:tc>
        <w:tc>
          <w:tcPr>
            <w:tcW w:w="6674" w:type="dxa"/>
            <w:hideMark/>
          </w:tcPr>
          <w:p w14:paraId="4141264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Equipé d'un support de câble arrière.</w:t>
            </w:r>
          </w:p>
        </w:tc>
        <w:tc>
          <w:tcPr>
            <w:tcW w:w="1790" w:type="dxa"/>
            <w:vMerge/>
            <w:hideMark/>
          </w:tcPr>
          <w:p w14:paraId="7B6662B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c>
          <w:tcPr>
            <w:tcW w:w="1719" w:type="dxa"/>
            <w:vMerge/>
            <w:hideMark/>
          </w:tcPr>
          <w:p w14:paraId="21E5AFB1"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p>
        </w:tc>
      </w:tr>
      <w:tr w:rsidR="009911D7" w:rsidRPr="009911D7" w14:paraId="0870FF5A" w14:textId="77777777" w:rsidTr="0096088B">
        <w:trPr>
          <w:trHeight w:val="310"/>
        </w:trPr>
        <w:tc>
          <w:tcPr>
            <w:cnfStyle w:val="001000000000" w:firstRow="0" w:lastRow="0" w:firstColumn="1" w:lastColumn="0" w:oddVBand="0" w:evenVBand="0" w:oddHBand="0" w:evenHBand="0" w:firstRowFirstColumn="0" w:firstRowLastColumn="0" w:lastRowFirstColumn="0" w:lastRowLastColumn="0"/>
            <w:tcW w:w="455" w:type="dxa"/>
            <w:noWrap/>
            <w:hideMark/>
          </w:tcPr>
          <w:p w14:paraId="109F83F6"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38</w:t>
            </w:r>
          </w:p>
        </w:tc>
        <w:tc>
          <w:tcPr>
            <w:tcW w:w="3112" w:type="dxa"/>
            <w:hideMark/>
          </w:tcPr>
          <w:p w14:paraId="52962D6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Serveur rack</w:t>
            </w:r>
          </w:p>
        </w:tc>
        <w:tc>
          <w:tcPr>
            <w:tcW w:w="6674" w:type="dxa"/>
            <w:hideMark/>
          </w:tcPr>
          <w:p w14:paraId="66581192"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32Go RAM, RAID Gestion centralisée + sauvegarde</w:t>
            </w:r>
          </w:p>
        </w:tc>
        <w:tc>
          <w:tcPr>
            <w:tcW w:w="1790" w:type="dxa"/>
            <w:noWrap/>
            <w:hideMark/>
          </w:tcPr>
          <w:p w14:paraId="5BA6E960" w14:textId="77777777" w:rsidR="009911D7" w:rsidRPr="009911D7" w:rsidRDefault="009911D7" w:rsidP="009911D7">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noWrap/>
            <w:hideMark/>
          </w:tcPr>
          <w:p w14:paraId="2D53F1D3" w14:textId="77777777" w:rsidR="009911D7" w:rsidRPr="009911D7" w:rsidRDefault="009911D7" w:rsidP="009911D7">
            <w:pP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ISTA</w:t>
            </w:r>
          </w:p>
        </w:tc>
      </w:tr>
      <w:tr w:rsidR="009911D7" w:rsidRPr="009911D7" w14:paraId="2C6FB517" w14:textId="77777777" w:rsidTr="0096088B">
        <w:trPr>
          <w:cnfStyle w:val="000000100000" w:firstRow="0" w:lastRow="0" w:firstColumn="0" w:lastColumn="0" w:oddVBand="0" w:evenVBand="0" w:oddHBand="1" w:evenHBand="0" w:firstRowFirstColumn="0" w:firstRowLastColumn="0" w:lastRowFirstColumn="0" w:lastRowLastColumn="0"/>
          <w:trHeight w:val="115"/>
        </w:trPr>
        <w:tc>
          <w:tcPr>
            <w:cnfStyle w:val="001000000000" w:firstRow="0" w:lastRow="0" w:firstColumn="1" w:lastColumn="0" w:oddVBand="0" w:evenVBand="0" w:oddHBand="0" w:evenHBand="0" w:firstRowFirstColumn="0" w:firstRowLastColumn="0" w:lastRowFirstColumn="0" w:lastRowLastColumn="0"/>
            <w:tcW w:w="455" w:type="dxa"/>
            <w:noWrap/>
            <w:hideMark/>
          </w:tcPr>
          <w:p w14:paraId="7200CF0C" w14:textId="77777777" w:rsidR="009911D7" w:rsidRPr="009911D7" w:rsidRDefault="009911D7" w:rsidP="009911D7">
            <w:pPr>
              <w:jc w:val="center"/>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39</w:t>
            </w:r>
          </w:p>
        </w:tc>
        <w:tc>
          <w:tcPr>
            <w:tcW w:w="3112" w:type="dxa"/>
            <w:hideMark/>
          </w:tcPr>
          <w:p w14:paraId="2413F7C5"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b/>
                <w:bCs/>
                <w:sz w:val="24"/>
                <w:szCs w:val="24"/>
                <w:lang w:eastAsia="fr-FR"/>
              </w:rPr>
            </w:pPr>
            <w:r w:rsidRPr="009911D7">
              <w:rPr>
                <w:rFonts w:ascii="Arial Narrow" w:eastAsia="Times New Roman" w:hAnsi="Arial Narrow" w:cs="Calibri"/>
                <w:b/>
                <w:bCs/>
                <w:sz w:val="24"/>
                <w:szCs w:val="24"/>
                <w:lang w:eastAsia="fr-FR"/>
              </w:rPr>
              <w:t>Switch ou commutateur réseau</w:t>
            </w:r>
          </w:p>
        </w:tc>
        <w:tc>
          <w:tcPr>
            <w:tcW w:w="6674" w:type="dxa"/>
            <w:hideMark/>
          </w:tcPr>
          <w:p w14:paraId="2D151683"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24 ports Gigabit PoE, Gestion des connexions + alimentation Wi-Fi</w:t>
            </w:r>
          </w:p>
        </w:tc>
        <w:tc>
          <w:tcPr>
            <w:tcW w:w="1790" w:type="dxa"/>
            <w:noWrap/>
            <w:hideMark/>
          </w:tcPr>
          <w:p w14:paraId="1D0D602E" w14:textId="77777777" w:rsidR="009911D7" w:rsidRPr="009911D7" w:rsidRDefault="009911D7" w:rsidP="009911D7">
            <w:pPr>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1</w:t>
            </w:r>
          </w:p>
        </w:tc>
        <w:tc>
          <w:tcPr>
            <w:tcW w:w="1719" w:type="dxa"/>
            <w:noWrap/>
            <w:hideMark/>
          </w:tcPr>
          <w:p w14:paraId="252F8E38" w14:textId="77777777" w:rsidR="009911D7" w:rsidRPr="009911D7" w:rsidRDefault="009911D7" w:rsidP="009911D7">
            <w:pP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Calibri"/>
                <w:color w:val="000000"/>
                <w:sz w:val="24"/>
                <w:szCs w:val="24"/>
                <w:lang w:eastAsia="fr-FR"/>
              </w:rPr>
            </w:pPr>
            <w:r w:rsidRPr="009911D7">
              <w:rPr>
                <w:rFonts w:ascii="Arial Narrow" w:eastAsia="Times New Roman" w:hAnsi="Arial Narrow" w:cs="Calibri"/>
                <w:color w:val="000000"/>
                <w:sz w:val="24"/>
                <w:szCs w:val="24"/>
                <w:lang w:eastAsia="fr-FR"/>
              </w:rPr>
              <w:t>ISTA</w:t>
            </w:r>
          </w:p>
        </w:tc>
      </w:tr>
    </w:tbl>
    <w:p w14:paraId="5482F66A" w14:textId="77777777" w:rsidR="0087353B" w:rsidRDefault="0087353B"/>
    <w:sectPr w:rsidR="0087353B" w:rsidSect="0087353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F9F5D" w14:textId="77777777" w:rsidR="00661D18" w:rsidRDefault="00661D18" w:rsidP="009911D7">
      <w:pPr>
        <w:spacing w:after="0" w:line="240" w:lineRule="auto"/>
      </w:pPr>
      <w:r>
        <w:separator/>
      </w:r>
    </w:p>
  </w:endnote>
  <w:endnote w:type="continuationSeparator" w:id="0">
    <w:p w14:paraId="4BCA0A24" w14:textId="77777777" w:rsidR="00661D18" w:rsidRDefault="00661D18" w:rsidP="009911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81A86" w14:textId="77777777" w:rsidR="00661D18" w:rsidRDefault="00661D18" w:rsidP="009911D7">
      <w:pPr>
        <w:spacing w:after="0" w:line="240" w:lineRule="auto"/>
      </w:pPr>
      <w:r>
        <w:separator/>
      </w:r>
    </w:p>
  </w:footnote>
  <w:footnote w:type="continuationSeparator" w:id="0">
    <w:p w14:paraId="62A125BC" w14:textId="77777777" w:rsidR="00661D18" w:rsidRDefault="00661D18" w:rsidP="009911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A24E" w14:textId="77777777" w:rsidR="00146F67" w:rsidRDefault="00146F67" w:rsidP="002F0309">
    <w:pPr>
      <w:pStyle w:val="En-tte"/>
      <w:jc w:val="center"/>
      <w:rPr>
        <w:rFonts w:ascii="Arial Narrow" w:hAnsi="Arial Narrow" w:cstheme="minorHAnsi"/>
        <w:b/>
        <w:color w:val="002060"/>
        <w:sz w:val="28"/>
      </w:rPr>
    </w:pPr>
    <w:r w:rsidRPr="00974523">
      <w:rPr>
        <w:noProof/>
        <w:color w:val="002060"/>
        <w:lang w:eastAsia="fr-FR"/>
      </w:rPr>
      <w:drawing>
        <wp:anchor distT="0" distB="0" distL="114300" distR="114300" simplePos="0" relativeHeight="251658240" behindDoc="1" locked="0" layoutInCell="1" allowOverlap="1" wp14:anchorId="673A45D0" wp14:editId="41953533">
          <wp:simplePos x="0" y="0"/>
          <wp:positionH relativeFrom="column">
            <wp:posOffset>-812246</wp:posOffset>
          </wp:positionH>
          <wp:positionV relativeFrom="paragraph">
            <wp:posOffset>-449580</wp:posOffset>
          </wp:positionV>
          <wp:extent cx="1177047" cy="692079"/>
          <wp:effectExtent l="0" t="0" r="4445" b="0"/>
          <wp:wrapNone/>
          <wp:docPr id="9" name="Image 9" descr="Expertise France - La France en Tunis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tise France - La France en Tunis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0572" cy="71767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stheme="minorHAnsi"/>
        <w:b/>
        <w:color w:val="002060"/>
        <w:sz w:val="28"/>
      </w:rPr>
      <w:t xml:space="preserve">   </w:t>
    </w:r>
  </w:p>
  <w:p w14:paraId="54D96885" w14:textId="77777777" w:rsidR="00146F67" w:rsidRDefault="00146F67" w:rsidP="002F0309">
    <w:pPr>
      <w:pStyle w:val="En-tte"/>
      <w:jc w:val="center"/>
      <w:rPr>
        <w:rFonts w:ascii="Arial Narrow" w:hAnsi="Arial Narrow" w:cstheme="minorHAnsi"/>
        <w:b/>
        <w:color w:val="002060"/>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6A26"/>
    <w:multiLevelType w:val="hybridMultilevel"/>
    <w:tmpl w:val="F70295EA"/>
    <w:lvl w:ilvl="0" w:tplc="0590D63C">
      <w:start w:val="1"/>
      <w:numFmt w:val="upperRoman"/>
      <w:lvlText w:val="%1."/>
      <w:lvlJc w:val="right"/>
      <w:pPr>
        <w:tabs>
          <w:tab w:val="num" w:pos="180"/>
        </w:tabs>
        <w:ind w:left="180" w:hanging="180"/>
      </w:pPr>
      <w:rPr>
        <w:rFonts w:ascii="Calibri" w:hAnsi="Calibri" w:hint="default"/>
        <w:b/>
        <w:i w:val="0"/>
        <w:sz w:val="24"/>
      </w:rPr>
    </w:lvl>
    <w:lvl w:ilvl="1" w:tplc="992E2102">
      <w:start w:val="1"/>
      <w:numFmt w:val="decimal"/>
      <w:lvlText w:val="%2)"/>
      <w:lvlJc w:val="left"/>
      <w:pPr>
        <w:tabs>
          <w:tab w:val="num" w:pos="1069"/>
        </w:tabs>
        <w:ind w:left="1069"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76C3F43"/>
    <w:multiLevelType w:val="hybridMultilevel"/>
    <w:tmpl w:val="46188C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196382"/>
    <w:multiLevelType w:val="multilevel"/>
    <w:tmpl w:val="3F64559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D90D17"/>
    <w:multiLevelType w:val="hybridMultilevel"/>
    <w:tmpl w:val="BD0CF0F4"/>
    <w:lvl w:ilvl="0" w:tplc="86EC8632">
      <w:numFmt w:val="bullet"/>
      <w:lvlText w:val=""/>
      <w:lvlJc w:val="left"/>
      <w:pPr>
        <w:ind w:left="823" w:hanging="360"/>
      </w:pPr>
      <w:rPr>
        <w:rFonts w:ascii="Wingdings" w:eastAsia="Times New Roman" w:hAnsi="Wingdings" w:hint="default"/>
        <w:b w:val="0"/>
        <w:i w:val="0"/>
        <w:spacing w:val="0"/>
        <w:w w:val="100"/>
        <w:sz w:val="22"/>
      </w:rPr>
    </w:lvl>
    <w:lvl w:ilvl="1" w:tplc="987664AC">
      <w:numFmt w:val="bullet"/>
      <w:lvlText w:val="•"/>
      <w:lvlJc w:val="left"/>
      <w:pPr>
        <w:ind w:left="1603" w:hanging="360"/>
      </w:pPr>
      <w:rPr>
        <w:rFonts w:hint="default"/>
      </w:rPr>
    </w:lvl>
    <w:lvl w:ilvl="2" w:tplc="6EEA6320">
      <w:numFmt w:val="bullet"/>
      <w:lvlText w:val="•"/>
      <w:lvlJc w:val="left"/>
      <w:pPr>
        <w:ind w:left="2387" w:hanging="360"/>
      </w:pPr>
      <w:rPr>
        <w:rFonts w:hint="default"/>
      </w:rPr>
    </w:lvl>
    <w:lvl w:ilvl="3" w:tplc="378A2C74">
      <w:numFmt w:val="bullet"/>
      <w:lvlText w:val="•"/>
      <w:lvlJc w:val="left"/>
      <w:pPr>
        <w:ind w:left="3170" w:hanging="360"/>
      </w:pPr>
      <w:rPr>
        <w:rFonts w:hint="default"/>
      </w:rPr>
    </w:lvl>
    <w:lvl w:ilvl="4" w:tplc="E0D4C6B0">
      <w:numFmt w:val="bullet"/>
      <w:lvlText w:val="•"/>
      <w:lvlJc w:val="left"/>
      <w:pPr>
        <w:ind w:left="3954" w:hanging="360"/>
      </w:pPr>
      <w:rPr>
        <w:rFonts w:hint="default"/>
      </w:rPr>
    </w:lvl>
    <w:lvl w:ilvl="5" w:tplc="DB2CCA48">
      <w:numFmt w:val="bullet"/>
      <w:lvlText w:val="•"/>
      <w:lvlJc w:val="left"/>
      <w:pPr>
        <w:ind w:left="4737" w:hanging="360"/>
      </w:pPr>
      <w:rPr>
        <w:rFonts w:hint="default"/>
      </w:rPr>
    </w:lvl>
    <w:lvl w:ilvl="6" w:tplc="DF58EA8E">
      <w:numFmt w:val="bullet"/>
      <w:lvlText w:val="•"/>
      <w:lvlJc w:val="left"/>
      <w:pPr>
        <w:ind w:left="5521" w:hanging="360"/>
      </w:pPr>
      <w:rPr>
        <w:rFonts w:hint="default"/>
      </w:rPr>
    </w:lvl>
    <w:lvl w:ilvl="7" w:tplc="08EEEF46">
      <w:numFmt w:val="bullet"/>
      <w:lvlText w:val="•"/>
      <w:lvlJc w:val="left"/>
      <w:pPr>
        <w:ind w:left="6305" w:hanging="360"/>
      </w:pPr>
      <w:rPr>
        <w:rFonts w:hint="default"/>
      </w:rPr>
    </w:lvl>
    <w:lvl w:ilvl="8" w:tplc="079C40A4">
      <w:numFmt w:val="bullet"/>
      <w:lvlText w:val="•"/>
      <w:lvlJc w:val="left"/>
      <w:pPr>
        <w:ind w:left="7088" w:hanging="360"/>
      </w:pPr>
      <w:rPr>
        <w:rFonts w:hint="default"/>
      </w:rPr>
    </w:lvl>
  </w:abstractNum>
  <w:abstractNum w:abstractNumId="4" w15:restartNumberingAfterBreak="0">
    <w:nsid w:val="21A1671C"/>
    <w:multiLevelType w:val="multilevel"/>
    <w:tmpl w:val="E772C1A2"/>
    <w:lvl w:ilvl="0">
      <w:start w:val="1"/>
      <w:numFmt w:val="decimal"/>
      <w:lvlText w:val="%1."/>
      <w:lvlJc w:val="left"/>
      <w:pPr>
        <w:ind w:left="501"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211" w:hanging="720"/>
      </w:pPr>
      <w:rPr>
        <w:rFonts w:hint="default"/>
      </w:rPr>
    </w:lvl>
    <w:lvl w:ilvl="3">
      <w:start w:val="1"/>
      <w:numFmt w:val="decimal"/>
      <w:isLgl/>
      <w:lvlText w:val="%1.%2.%3.%4."/>
      <w:lvlJc w:val="left"/>
      <w:pPr>
        <w:ind w:left="1221" w:hanging="1080"/>
      </w:pPr>
      <w:rPr>
        <w:rFonts w:hint="default"/>
      </w:rPr>
    </w:lvl>
    <w:lvl w:ilvl="4">
      <w:start w:val="1"/>
      <w:numFmt w:val="decimal"/>
      <w:isLgl/>
      <w:lvlText w:val="%1.%2.%3.%4.%5."/>
      <w:lvlJc w:val="left"/>
      <w:pPr>
        <w:ind w:left="1221" w:hanging="1080"/>
      </w:pPr>
      <w:rPr>
        <w:rFonts w:hint="default"/>
      </w:rPr>
    </w:lvl>
    <w:lvl w:ilvl="5">
      <w:start w:val="1"/>
      <w:numFmt w:val="decimal"/>
      <w:isLgl/>
      <w:lvlText w:val="%1.%2.%3.%4.%5.%6."/>
      <w:lvlJc w:val="left"/>
      <w:pPr>
        <w:ind w:left="1581" w:hanging="1440"/>
      </w:pPr>
      <w:rPr>
        <w:rFonts w:hint="default"/>
      </w:rPr>
    </w:lvl>
    <w:lvl w:ilvl="6">
      <w:start w:val="1"/>
      <w:numFmt w:val="decimal"/>
      <w:isLgl/>
      <w:lvlText w:val="%1.%2.%3.%4.%5.%6.%7."/>
      <w:lvlJc w:val="left"/>
      <w:pPr>
        <w:ind w:left="1941" w:hanging="1800"/>
      </w:pPr>
      <w:rPr>
        <w:rFonts w:hint="default"/>
      </w:rPr>
    </w:lvl>
    <w:lvl w:ilvl="7">
      <w:start w:val="1"/>
      <w:numFmt w:val="decimal"/>
      <w:isLgl/>
      <w:lvlText w:val="%1.%2.%3.%4.%5.%6.%7.%8."/>
      <w:lvlJc w:val="left"/>
      <w:pPr>
        <w:ind w:left="1941" w:hanging="1800"/>
      </w:pPr>
      <w:rPr>
        <w:rFonts w:hint="default"/>
      </w:rPr>
    </w:lvl>
    <w:lvl w:ilvl="8">
      <w:start w:val="1"/>
      <w:numFmt w:val="decimal"/>
      <w:isLgl/>
      <w:lvlText w:val="%1.%2.%3.%4.%5.%6.%7.%8.%9."/>
      <w:lvlJc w:val="left"/>
      <w:pPr>
        <w:ind w:left="2301" w:hanging="2160"/>
      </w:pPr>
      <w:rPr>
        <w:rFonts w:hint="default"/>
      </w:rPr>
    </w:lvl>
  </w:abstractNum>
  <w:abstractNum w:abstractNumId="5" w15:restartNumberingAfterBreak="0">
    <w:nsid w:val="2C184B4B"/>
    <w:multiLevelType w:val="multilevel"/>
    <w:tmpl w:val="B89E3560"/>
    <w:lvl w:ilvl="0">
      <w:start w:val="1"/>
      <w:numFmt w:val="decimal"/>
      <w:lvlText w:val="%1"/>
      <w:lvlJc w:val="left"/>
      <w:pPr>
        <w:ind w:left="360" w:hanging="360"/>
      </w:pPr>
      <w:rPr>
        <w:rFonts w:hint="default"/>
        <w:color w:val="1F3864"/>
        <w:sz w:val="24"/>
      </w:rPr>
    </w:lvl>
    <w:lvl w:ilvl="1">
      <w:start w:val="2"/>
      <w:numFmt w:val="decimal"/>
      <w:lvlText w:val="%1.%2"/>
      <w:lvlJc w:val="left"/>
      <w:pPr>
        <w:ind w:left="1788" w:hanging="360"/>
      </w:pPr>
      <w:rPr>
        <w:rFonts w:hint="default"/>
        <w:color w:val="000000" w:themeColor="text1"/>
        <w:sz w:val="22"/>
      </w:rPr>
    </w:lvl>
    <w:lvl w:ilvl="2">
      <w:start w:val="1"/>
      <w:numFmt w:val="decimal"/>
      <w:lvlText w:val="%1.%2.%3"/>
      <w:lvlJc w:val="left"/>
      <w:pPr>
        <w:ind w:left="3576" w:hanging="720"/>
      </w:pPr>
      <w:rPr>
        <w:rFonts w:hint="default"/>
        <w:color w:val="1F3864"/>
        <w:sz w:val="24"/>
      </w:rPr>
    </w:lvl>
    <w:lvl w:ilvl="3">
      <w:start w:val="1"/>
      <w:numFmt w:val="decimal"/>
      <w:lvlText w:val="%1.%2.%3.%4"/>
      <w:lvlJc w:val="left"/>
      <w:pPr>
        <w:ind w:left="5004" w:hanging="720"/>
      </w:pPr>
      <w:rPr>
        <w:rFonts w:hint="default"/>
        <w:color w:val="1F3864"/>
        <w:sz w:val="24"/>
      </w:rPr>
    </w:lvl>
    <w:lvl w:ilvl="4">
      <w:start w:val="1"/>
      <w:numFmt w:val="decimal"/>
      <w:lvlText w:val="%1.%2.%3.%4.%5"/>
      <w:lvlJc w:val="left"/>
      <w:pPr>
        <w:ind w:left="6792" w:hanging="1080"/>
      </w:pPr>
      <w:rPr>
        <w:rFonts w:hint="default"/>
        <w:color w:val="1F3864"/>
        <w:sz w:val="24"/>
      </w:rPr>
    </w:lvl>
    <w:lvl w:ilvl="5">
      <w:start w:val="1"/>
      <w:numFmt w:val="decimal"/>
      <w:lvlText w:val="%1.%2.%3.%4.%5.%6"/>
      <w:lvlJc w:val="left"/>
      <w:pPr>
        <w:ind w:left="8220" w:hanging="1080"/>
      </w:pPr>
      <w:rPr>
        <w:rFonts w:hint="default"/>
        <w:color w:val="1F3864"/>
        <w:sz w:val="24"/>
      </w:rPr>
    </w:lvl>
    <w:lvl w:ilvl="6">
      <w:start w:val="1"/>
      <w:numFmt w:val="decimal"/>
      <w:lvlText w:val="%1.%2.%3.%4.%5.%6.%7"/>
      <w:lvlJc w:val="left"/>
      <w:pPr>
        <w:ind w:left="10008" w:hanging="1440"/>
      </w:pPr>
      <w:rPr>
        <w:rFonts w:hint="default"/>
        <w:color w:val="1F3864"/>
        <w:sz w:val="24"/>
      </w:rPr>
    </w:lvl>
    <w:lvl w:ilvl="7">
      <w:start w:val="1"/>
      <w:numFmt w:val="decimal"/>
      <w:lvlText w:val="%1.%2.%3.%4.%5.%6.%7.%8"/>
      <w:lvlJc w:val="left"/>
      <w:pPr>
        <w:ind w:left="11436" w:hanging="1440"/>
      </w:pPr>
      <w:rPr>
        <w:rFonts w:hint="default"/>
        <w:color w:val="1F3864"/>
        <w:sz w:val="24"/>
      </w:rPr>
    </w:lvl>
    <w:lvl w:ilvl="8">
      <w:start w:val="1"/>
      <w:numFmt w:val="decimal"/>
      <w:lvlText w:val="%1.%2.%3.%4.%5.%6.%7.%8.%9"/>
      <w:lvlJc w:val="left"/>
      <w:pPr>
        <w:ind w:left="13224" w:hanging="1800"/>
      </w:pPr>
      <w:rPr>
        <w:rFonts w:hint="default"/>
        <w:color w:val="1F3864"/>
        <w:sz w:val="24"/>
      </w:rPr>
    </w:lvl>
  </w:abstractNum>
  <w:abstractNum w:abstractNumId="6" w15:restartNumberingAfterBreak="0">
    <w:nsid w:val="41EB0957"/>
    <w:multiLevelType w:val="hybridMultilevel"/>
    <w:tmpl w:val="B1A23B02"/>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953967"/>
    <w:multiLevelType w:val="multilevel"/>
    <w:tmpl w:val="A46440D4"/>
    <w:lvl w:ilvl="0">
      <w:start w:val="1"/>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8" w15:restartNumberingAfterBreak="0">
    <w:nsid w:val="598223CA"/>
    <w:multiLevelType w:val="multilevel"/>
    <w:tmpl w:val="6A5CBEEA"/>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636A1904"/>
    <w:multiLevelType w:val="multilevel"/>
    <w:tmpl w:val="CAFA5CBE"/>
    <w:lvl w:ilvl="0">
      <w:start w:val="4"/>
      <w:numFmt w:val="decimal"/>
      <w:lvlText w:val="%1"/>
      <w:lvlJc w:val="left"/>
      <w:pPr>
        <w:ind w:left="360" w:hanging="360"/>
      </w:pPr>
      <w:rPr>
        <w:rFonts w:hint="default"/>
        <w:color w:val="auto"/>
      </w:rPr>
    </w:lvl>
    <w:lvl w:ilvl="1">
      <w:start w:val="1"/>
      <w:numFmt w:val="decimal"/>
      <w:lvlText w:val="%1.%2"/>
      <w:lvlJc w:val="left"/>
      <w:pPr>
        <w:ind w:left="1068" w:hanging="36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abstractNum w:abstractNumId="10" w15:restartNumberingAfterBreak="0">
    <w:nsid w:val="642C479B"/>
    <w:multiLevelType w:val="hybridMultilevel"/>
    <w:tmpl w:val="8BC80B7A"/>
    <w:lvl w:ilvl="0" w:tplc="B83A0BE6">
      <w:numFmt w:val="bullet"/>
      <w:lvlText w:val=""/>
      <w:lvlJc w:val="left"/>
      <w:pPr>
        <w:ind w:left="863" w:hanging="360"/>
      </w:pPr>
      <w:rPr>
        <w:rFonts w:ascii="Wingdings" w:eastAsia="Times New Roman" w:hAnsi="Wingdings" w:hint="default"/>
        <w:b w:val="0"/>
        <w:i w:val="0"/>
        <w:spacing w:val="0"/>
        <w:w w:val="100"/>
        <w:sz w:val="22"/>
      </w:rPr>
    </w:lvl>
    <w:lvl w:ilvl="1" w:tplc="E1FAAFFC">
      <w:numFmt w:val="bullet"/>
      <w:lvlText w:val="•"/>
      <w:lvlJc w:val="left"/>
      <w:pPr>
        <w:ind w:left="1667" w:hanging="360"/>
      </w:pPr>
      <w:rPr>
        <w:rFonts w:hint="default"/>
      </w:rPr>
    </w:lvl>
    <w:lvl w:ilvl="2" w:tplc="EC0E5734">
      <w:numFmt w:val="bullet"/>
      <w:lvlText w:val="•"/>
      <w:lvlJc w:val="left"/>
      <w:pPr>
        <w:ind w:left="2474" w:hanging="360"/>
      </w:pPr>
      <w:rPr>
        <w:rFonts w:hint="default"/>
      </w:rPr>
    </w:lvl>
    <w:lvl w:ilvl="3" w:tplc="D9345698">
      <w:numFmt w:val="bullet"/>
      <w:lvlText w:val="•"/>
      <w:lvlJc w:val="left"/>
      <w:pPr>
        <w:ind w:left="3281" w:hanging="360"/>
      </w:pPr>
      <w:rPr>
        <w:rFonts w:hint="default"/>
      </w:rPr>
    </w:lvl>
    <w:lvl w:ilvl="4" w:tplc="8B9A2E94">
      <w:numFmt w:val="bullet"/>
      <w:lvlText w:val="•"/>
      <w:lvlJc w:val="left"/>
      <w:pPr>
        <w:ind w:left="4088" w:hanging="360"/>
      </w:pPr>
      <w:rPr>
        <w:rFonts w:hint="default"/>
      </w:rPr>
    </w:lvl>
    <w:lvl w:ilvl="5" w:tplc="66A89598">
      <w:numFmt w:val="bullet"/>
      <w:lvlText w:val="•"/>
      <w:lvlJc w:val="left"/>
      <w:pPr>
        <w:ind w:left="4895" w:hanging="360"/>
      </w:pPr>
      <w:rPr>
        <w:rFonts w:hint="default"/>
      </w:rPr>
    </w:lvl>
    <w:lvl w:ilvl="6" w:tplc="56AEADA8">
      <w:numFmt w:val="bullet"/>
      <w:lvlText w:val="•"/>
      <w:lvlJc w:val="left"/>
      <w:pPr>
        <w:ind w:left="5702" w:hanging="360"/>
      </w:pPr>
      <w:rPr>
        <w:rFonts w:hint="default"/>
      </w:rPr>
    </w:lvl>
    <w:lvl w:ilvl="7" w:tplc="82B60042">
      <w:numFmt w:val="bullet"/>
      <w:lvlText w:val="•"/>
      <w:lvlJc w:val="left"/>
      <w:pPr>
        <w:ind w:left="6509" w:hanging="360"/>
      </w:pPr>
      <w:rPr>
        <w:rFonts w:hint="default"/>
      </w:rPr>
    </w:lvl>
    <w:lvl w:ilvl="8" w:tplc="44B4F84E">
      <w:numFmt w:val="bullet"/>
      <w:lvlText w:val="•"/>
      <w:lvlJc w:val="left"/>
      <w:pPr>
        <w:ind w:left="7317" w:hanging="360"/>
      </w:pPr>
      <w:rPr>
        <w:rFonts w:hint="default"/>
      </w:rPr>
    </w:lvl>
  </w:abstractNum>
  <w:abstractNum w:abstractNumId="11" w15:restartNumberingAfterBreak="0">
    <w:nsid w:val="7DA15105"/>
    <w:multiLevelType w:val="multilevel"/>
    <w:tmpl w:val="F44CAC5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0"/>
  </w:num>
  <w:num w:numId="2">
    <w:abstractNumId w:val="10"/>
  </w:num>
  <w:num w:numId="3">
    <w:abstractNumId w:val="3"/>
  </w:num>
  <w:num w:numId="4">
    <w:abstractNumId w:val="6"/>
  </w:num>
  <w:num w:numId="5">
    <w:abstractNumId w:val="2"/>
  </w:num>
  <w:num w:numId="6">
    <w:abstractNumId w:val="4"/>
  </w:num>
  <w:num w:numId="7">
    <w:abstractNumId w:val="5"/>
  </w:num>
  <w:num w:numId="8">
    <w:abstractNumId w:val="7"/>
  </w:num>
  <w:num w:numId="9">
    <w:abstractNumId w:val="1"/>
  </w:num>
  <w:num w:numId="10">
    <w:abstractNumId w:val="9"/>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1D7"/>
    <w:rsid w:val="00146F67"/>
    <w:rsid w:val="001A25A7"/>
    <w:rsid w:val="001E6FC8"/>
    <w:rsid w:val="00257680"/>
    <w:rsid w:val="002F0309"/>
    <w:rsid w:val="003469E6"/>
    <w:rsid w:val="00423C5E"/>
    <w:rsid w:val="005301B6"/>
    <w:rsid w:val="005448AC"/>
    <w:rsid w:val="00550984"/>
    <w:rsid w:val="0055581B"/>
    <w:rsid w:val="00571C2B"/>
    <w:rsid w:val="0061569B"/>
    <w:rsid w:val="00661D18"/>
    <w:rsid w:val="00785C10"/>
    <w:rsid w:val="007B2A6D"/>
    <w:rsid w:val="007B3013"/>
    <w:rsid w:val="0087353B"/>
    <w:rsid w:val="0096088B"/>
    <w:rsid w:val="00974523"/>
    <w:rsid w:val="009911D7"/>
    <w:rsid w:val="00A25455"/>
    <w:rsid w:val="00BE672D"/>
    <w:rsid w:val="00BF24CC"/>
    <w:rsid w:val="00C07B79"/>
    <w:rsid w:val="00C7639C"/>
    <w:rsid w:val="00D24823"/>
    <w:rsid w:val="00D27119"/>
    <w:rsid w:val="00D352BD"/>
    <w:rsid w:val="00F47D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7590F"/>
  <w15:chartTrackingRefBased/>
  <w15:docId w15:val="{429EB298-D114-4242-B6C1-64A13DBA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9911D7"/>
    <w:rPr>
      <w:color w:val="0563C1"/>
      <w:u w:val="single"/>
    </w:rPr>
  </w:style>
  <w:style w:type="character" w:styleId="Lienhypertextesuivivisit">
    <w:name w:val="FollowedHyperlink"/>
    <w:basedOn w:val="Policepardfaut"/>
    <w:uiPriority w:val="99"/>
    <w:semiHidden/>
    <w:unhideWhenUsed/>
    <w:rsid w:val="009911D7"/>
    <w:rPr>
      <w:color w:val="954F72"/>
      <w:u w:val="single"/>
    </w:rPr>
  </w:style>
  <w:style w:type="paragraph" w:customStyle="1" w:styleId="msonormal0">
    <w:name w:val="msonormal"/>
    <w:basedOn w:val="Normal"/>
    <w:rsid w:val="009911D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5">
    <w:name w:val="xl65"/>
    <w:basedOn w:val="Normal"/>
    <w:rsid w:val="009911D7"/>
    <w:pPr>
      <w:spacing w:before="100" w:beforeAutospacing="1" w:after="100" w:afterAutospacing="1" w:line="240" w:lineRule="auto"/>
    </w:pPr>
    <w:rPr>
      <w:rFonts w:ascii="Arial Narrow" w:eastAsia="Times New Roman" w:hAnsi="Arial Narrow" w:cs="Times New Roman"/>
      <w:sz w:val="24"/>
      <w:szCs w:val="24"/>
      <w:lang w:eastAsia="fr-FR"/>
    </w:rPr>
  </w:style>
  <w:style w:type="paragraph" w:customStyle="1" w:styleId="xl66">
    <w:name w:val="xl66"/>
    <w:basedOn w:val="Normal"/>
    <w:rsid w:val="009911D7"/>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67">
    <w:name w:val="xl67"/>
    <w:basedOn w:val="Normal"/>
    <w:rsid w:val="009911D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l68">
    <w:name w:val="xl68"/>
    <w:basedOn w:val="Normal"/>
    <w:rsid w:val="009911D7"/>
    <w:pPr>
      <w:spacing w:before="100" w:beforeAutospacing="1" w:after="100" w:afterAutospacing="1" w:line="240" w:lineRule="auto"/>
      <w:textAlignment w:val="center"/>
    </w:pPr>
    <w:rPr>
      <w:rFonts w:ascii="Times New Roman" w:eastAsia="Times New Roman" w:hAnsi="Times New Roman" w:cs="Times New Roman"/>
      <w:sz w:val="24"/>
      <w:szCs w:val="24"/>
      <w:lang w:eastAsia="fr-FR"/>
    </w:rPr>
  </w:style>
  <w:style w:type="paragraph" w:customStyle="1" w:styleId="xl69">
    <w:name w:val="xl69"/>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fr-FR"/>
    </w:rPr>
  </w:style>
  <w:style w:type="paragraph" w:customStyle="1" w:styleId="xl70">
    <w:name w:val="xl70"/>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71">
    <w:name w:val="xl71"/>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lang w:eastAsia="fr-FR"/>
    </w:rPr>
  </w:style>
  <w:style w:type="paragraph" w:customStyle="1" w:styleId="xl72">
    <w:name w:val="xl72"/>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73">
    <w:name w:val="xl73"/>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74">
    <w:name w:val="xl74"/>
    <w:basedOn w:val="Normal"/>
    <w:rsid w:val="009911D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75">
    <w:name w:val="xl75"/>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fr-FR"/>
    </w:rPr>
  </w:style>
  <w:style w:type="paragraph" w:customStyle="1" w:styleId="xl76">
    <w:name w:val="xl76"/>
    <w:basedOn w:val="Normal"/>
    <w:rsid w:val="009911D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77">
    <w:name w:val="xl77"/>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lang w:eastAsia="fr-FR"/>
    </w:rPr>
  </w:style>
  <w:style w:type="paragraph" w:customStyle="1" w:styleId="xl78">
    <w:name w:val="xl78"/>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79">
    <w:name w:val="xl79"/>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24"/>
      <w:szCs w:val="24"/>
      <w:lang w:eastAsia="fr-FR"/>
    </w:rPr>
  </w:style>
  <w:style w:type="paragraph" w:customStyle="1" w:styleId="xl80">
    <w:name w:val="xl80"/>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cs="Times New Roman"/>
      <w:sz w:val="24"/>
      <w:szCs w:val="24"/>
      <w:lang w:eastAsia="fr-FR"/>
    </w:rPr>
  </w:style>
  <w:style w:type="paragraph" w:customStyle="1" w:styleId="xl81">
    <w:name w:val="xl81"/>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82">
    <w:name w:val="xl82"/>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83">
    <w:name w:val="xl83"/>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84">
    <w:name w:val="xl84"/>
    <w:basedOn w:val="Normal"/>
    <w:rsid w:val="009911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fr-FR"/>
    </w:rPr>
  </w:style>
  <w:style w:type="paragraph" w:customStyle="1" w:styleId="xl85">
    <w:name w:val="xl85"/>
    <w:basedOn w:val="Normal"/>
    <w:rsid w:val="009911D7"/>
    <w:pPr>
      <w:pBdr>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86">
    <w:name w:val="xl86"/>
    <w:basedOn w:val="Normal"/>
    <w:rsid w:val="009911D7"/>
    <w:pPr>
      <w:pBdr>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8"/>
      <w:szCs w:val="28"/>
      <w:lang w:eastAsia="fr-FR"/>
    </w:rPr>
  </w:style>
  <w:style w:type="paragraph" w:customStyle="1" w:styleId="xl87">
    <w:name w:val="xl87"/>
    <w:basedOn w:val="Normal"/>
    <w:rsid w:val="009911D7"/>
    <w:pPr>
      <w:pBdr>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8"/>
      <w:szCs w:val="28"/>
      <w:lang w:eastAsia="fr-FR"/>
    </w:rPr>
  </w:style>
  <w:style w:type="paragraph" w:customStyle="1" w:styleId="xl88">
    <w:name w:val="xl88"/>
    <w:basedOn w:val="Normal"/>
    <w:rsid w:val="009911D7"/>
    <w:pPr>
      <w:spacing w:before="100" w:beforeAutospacing="1" w:after="100" w:afterAutospacing="1" w:line="240" w:lineRule="auto"/>
      <w:textAlignment w:val="center"/>
    </w:pPr>
    <w:rPr>
      <w:rFonts w:ascii="Arial Narrow" w:eastAsia="Times New Roman" w:hAnsi="Arial Narrow" w:cs="Times New Roman"/>
      <w:b/>
      <w:bCs/>
      <w:sz w:val="24"/>
      <w:szCs w:val="24"/>
      <w:lang w:eastAsia="fr-FR"/>
    </w:rPr>
  </w:style>
  <w:style w:type="paragraph" w:customStyle="1" w:styleId="xl89">
    <w:name w:val="xl89"/>
    <w:basedOn w:val="Normal"/>
    <w:rsid w:val="009911D7"/>
    <w:pPr>
      <w:spacing w:before="100" w:beforeAutospacing="1" w:after="100" w:afterAutospacing="1" w:line="240" w:lineRule="auto"/>
      <w:jc w:val="center"/>
      <w:textAlignment w:val="center"/>
    </w:pPr>
    <w:rPr>
      <w:rFonts w:ascii="Arial Narrow" w:eastAsia="Times New Roman" w:hAnsi="Arial Narrow" w:cs="Times New Roman"/>
      <w:b/>
      <w:bCs/>
      <w:sz w:val="28"/>
      <w:szCs w:val="28"/>
      <w:lang w:eastAsia="fr-FR"/>
    </w:rPr>
  </w:style>
  <w:style w:type="paragraph" w:customStyle="1" w:styleId="xl90">
    <w:name w:val="xl90"/>
    <w:basedOn w:val="Normal"/>
    <w:rsid w:val="009911D7"/>
    <w:pPr>
      <w:spacing w:before="100" w:beforeAutospacing="1" w:after="100" w:afterAutospacing="1" w:line="240" w:lineRule="auto"/>
      <w:jc w:val="center"/>
      <w:textAlignment w:val="center"/>
    </w:pPr>
    <w:rPr>
      <w:rFonts w:ascii="Arial Narrow" w:eastAsia="Times New Roman" w:hAnsi="Arial Narrow" w:cs="Times New Roman"/>
      <w:b/>
      <w:bCs/>
      <w:sz w:val="28"/>
      <w:szCs w:val="28"/>
      <w:lang w:eastAsia="fr-FR"/>
    </w:rPr>
  </w:style>
  <w:style w:type="paragraph" w:styleId="En-tte">
    <w:name w:val="header"/>
    <w:basedOn w:val="Normal"/>
    <w:link w:val="En-tteCar"/>
    <w:uiPriority w:val="99"/>
    <w:unhideWhenUsed/>
    <w:rsid w:val="009911D7"/>
    <w:pPr>
      <w:tabs>
        <w:tab w:val="center" w:pos="4536"/>
        <w:tab w:val="right" w:pos="9072"/>
      </w:tabs>
      <w:spacing w:after="0" w:line="240" w:lineRule="auto"/>
    </w:pPr>
  </w:style>
  <w:style w:type="character" w:customStyle="1" w:styleId="En-tteCar">
    <w:name w:val="En-tête Car"/>
    <w:basedOn w:val="Policepardfaut"/>
    <w:link w:val="En-tte"/>
    <w:uiPriority w:val="99"/>
    <w:rsid w:val="009911D7"/>
  </w:style>
  <w:style w:type="paragraph" w:styleId="Pieddepage">
    <w:name w:val="footer"/>
    <w:basedOn w:val="Normal"/>
    <w:link w:val="PieddepageCar"/>
    <w:uiPriority w:val="99"/>
    <w:unhideWhenUsed/>
    <w:rsid w:val="009911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11D7"/>
  </w:style>
  <w:style w:type="table" w:styleId="TableauGrille2-Accentuation5">
    <w:name w:val="Grid Table 2 Accent 5"/>
    <w:basedOn w:val="TableauNormal"/>
    <w:uiPriority w:val="47"/>
    <w:rsid w:val="00974523"/>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1Clair-Accentuation1">
    <w:name w:val="Grid Table 1 Light Accent 1"/>
    <w:basedOn w:val="TableauNormal"/>
    <w:uiPriority w:val="46"/>
    <w:rsid w:val="0097452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eauGrille5Fonc-Accentuation5">
    <w:name w:val="Grid Table 5 Dark Accent 5"/>
    <w:basedOn w:val="TableauNormal"/>
    <w:uiPriority w:val="50"/>
    <w:rsid w:val="009745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auGrille5Fonc-Accentuation1">
    <w:name w:val="Grid Table 5 Dark Accent 1"/>
    <w:basedOn w:val="TableauNormal"/>
    <w:uiPriority w:val="50"/>
    <w:rsid w:val="0097452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Corpsdetexte">
    <w:name w:val="Body Text"/>
    <w:basedOn w:val="Normal"/>
    <w:link w:val="CorpsdetexteCar"/>
    <w:rsid w:val="0055581B"/>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spacing w:after="0" w:line="240" w:lineRule="auto"/>
      <w:jc w:val="both"/>
    </w:pPr>
    <w:rPr>
      <w:rFonts w:ascii="Times New Roman" w:eastAsia="Times New Roman" w:hAnsi="Times New Roman" w:cs="Times New Roman"/>
      <w:spacing w:val="-2"/>
      <w:szCs w:val="24"/>
      <w:lang w:eastAsia="fr-FR"/>
    </w:rPr>
  </w:style>
  <w:style w:type="character" w:customStyle="1" w:styleId="CorpsdetexteCar">
    <w:name w:val="Corps de texte Car"/>
    <w:basedOn w:val="Policepardfaut"/>
    <w:link w:val="Corpsdetexte"/>
    <w:rsid w:val="0055581B"/>
    <w:rPr>
      <w:rFonts w:ascii="Times New Roman" w:eastAsia="Times New Roman" w:hAnsi="Times New Roman" w:cs="Times New Roman"/>
      <w:spacing w:val="-2"/>
      <w:szCs w:val="24"/>
      <w:lang w:eastAsia="fr-FR"/>
    </w:rPr>
  </w:style>
  <w:style w:type="character" w:styleId="Marquedecommentaire">
    <w:name w:val="annotation reference"/>
    <w:basedOn w:val="Policepardfaut"/>
    <w:semiHidden/>
    <w:rsid w:val="0055581B"/>
    <w:rPr>
      <w:sz w:val="16"/>
      <w:szCs w:val="16"/>
    </w:rPr>
  </w:style>
  <w:style w:type="paragraph" w:styleId="Commentaire">
    <w:name w:val="annotation text"/>
    <w:basedOn w:val="Normal"/>
    <w:link w:val="CommentaireCar"/>
    <w:uiPriority w:val="99"/>
    <w:semiHidden/>
    <w:rsid w:val="0055581B"/>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55581B"/>
    <w:rPr>
      <w:rFonts w:ascii="Times New Roman" w:eastAsia="Times New Roman" w:hAnsi="Times New Roman" w:cs="Times New Roman"/>
      <w:sz w:val="20"/>
      <w:szCs w:val="20"/>
      <w:lang w:eastAsia="fr-FR"/>
    </w:rPr>
  </w:style>
  <w:style w:type="paragraph" w:styleId="Paragraphedeliste">
    <w:name w:val="List Paragraph"/>
    <w:aliases w:val="List Paragraph (numbered (a)),Use Case List Paragraph,List Paragraph Char Char Char,Main numbered paragraph,Bullet paras,List Paragraph (numbered (a)) Char,List Paragraph2,References,Bullets,List Bullet Mary,Body,Table/Figure Heading"/>
    <w:basedOn w:val="Normal"/>
    <w:link w:val="ParagraphedelisteCar"/>
    <w:uiPriority w:val="34"/>
    <w:qFormat/>
    <w:rsid w:val="0055581B"/>
    <w:pPr>
      <w:spacing w:after="0" w:line="240" w:lineRule="auto"/>
      <w:ind w:left="720"/>
      <w:contextualSpacing/>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55581B"/>
    <w:pPr>
      <w:widowControl w:val="0"/>
      <w:autoSpaceDE w:val="0"/>
      <w:autoSpaceDN w:val="0"/>
      <w:spacing w:after="0" w:line="240" w:lineRule="auto"/>
      <w:ind w:left="107"/>
    </w:pPr>
    <w:rPr>
      <w:rFonts w:ascii="Arial" w:eastAsia="Arial" w:hAnsi="Arial" w:cs="Arial"/>
    </w:rPr>
  </w:style>
  <w:style w:type="table" w:customStyle="1" w:styleId="TableNormal">
    <w:name w:val="Table Normal"/>
    <w:uiPriority w:val="2"/>
    <w:semiHidden/>
    <w:unhideWhenUsed/>
    <w:qFormat/>
    <w:rsid w:val="0055581B"/>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styleId="Titre">
    <w:name w:val="Title"/>
    <w:basedOn w:val="Normal"/>
    <w:link w:val="TitreCar"/>
    <w:uiPriority w:val="10"/>
    <w:qFormat/>
    <w:rsid w:val="0055581B"/>
    <w:pPr>
      <w:widowControl w:val="0"/>
      <w:autoSpaceDE w:val="0"/>
      <w:autoSpaceDN w:val="0"/>
      <w:spacing w:after="0" w:line="240" w:lineRule="auto"/>
      <w:ind w:left="141"/>
    </w:pPr>
    <w:rPr>
      <w:rFonts w:ascii="Arial" w:eastAsia="Times New Roman" w:hAnsi="Arial" w:cs="Arial"/>
      <w:b/>
      <w:bCs/>
      <w:sz w:val="32"/>
      <w:szCs w:val="32"/>
    </w:rPr>
  </w:style>
  <w:style w:type="character" w:customStyle="1" w:styleId="TitreCar">
    <w:name w:val="Titre Car"/>
    <w:basedOn w:val="Policepardfaut"/>
    <w:link w:val="Titre"/>
    <w:uiPriority w:val="10"/>
    <w:rsid w:val="0055581B"/>
    <w:rPr>
      <w:rFonts w:ascii="Arial" w:eastAsia="Times New Roman" w:hAnsi="Arial" w:cs="Arial"/>
      <w:b/>
      <w:bCs/>
      <w:sz w:val="32"/>
      <w:szCs w:val="32"/>
    </w:r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References Car,Bullets Car"/>
    <w:link w:val="Paragraphedeliste"/>
    <w:uiPriority w:val="34"/>
    <w:qFormat/>
    <w:rsid w:val="0055581B"/>
    <w:rPr>
      <w:rFonts w:ascii="Times New Roman" w:eastAsia="Times New Roman" w:hAnsi="Times New Roman" w:cs="Times New Roman"/>
      <w:sz w:val="24"/>
      <w:szCs w:val="24"/>
      <w:lang w:eastAsia="fr-FR"/>
    </w:rPr>
  </w:style>
  <w:style w:type="table" w:customStyle="1" w:styleId="Grilledutableau2">
    <w:name w:val="Grille du tableau2"/>
    <w:basedOn w:val="TableauNormal"/>
    <w:next w:val="Grilledutableau"/>
    <w:uiPriority w:val="39"/>
    <w:rsid w:val="0055581B"/>
    <w:pPr>
      <w:suppressAutoHyphens/>
      <w:spacing w:after="0" w:line="240" w:lineRule="auto"/>
    </w:pPr>
    <w:rPr>
      <w:rFonts w:ascii="Times" w:eastAsia="Times" w:hAnsi="Times" w:cs="Times New Roman"/>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5558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5581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5581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55098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50984"/>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4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F1513-9C41-4779-A662-6ABD820B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Pages>
  <Words>3635</Words>
  <Characters>19996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Nefertari JUPITER</dc:creator>
  <cp:keywords/>
  <dc:description/>
  <cp:lastModifiedBy>Nefertari JUPITER</cp:lastModifiedBy>
  <cp:revision>10</cp:revision>
  <cp:lastPrinted>2025-11-04T09:21:00Z</cp:lastPrinted>
  <dcterms:created xsi:type="dcterms:W3CDTF">2025-11-05T14:14:00Z</dcterms:created>
  <dcterms:modified xsi:type="dcterms:W3CDTF">2025-11-06T16:00:00Z</dcterms:modified>
</cp:coreProperties>
</file>